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plans to make offenders fill potholes and clean bins amid prison overcrowding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considering a controversial plan that could see convicted criminals tasked with community service roles such as filling potholes and cleaning public bins. This initiative, reportedly championed by Justice Secretary Shabana Mahmood, aims to expand unpaid work programmes as a means of addressing the burgeoning crisis in the prison system and ensuring that offenders give back to their communities.</w:t>
      </w:r>
      <w:r/>
    </w:p>
    <w:p>
      <w:r/>
      <w:r>
        <w:t>According to sources, the government is focusing on the urgency of reforming community sentences in light of significant prison overcrowding. Mahmood, who identifies strongly with the "law and order wing" of the Labour Party, believes that the current approach to community service lacks the necessary rigour. She argues that more offenders should be compelled to complete unpaid work, a sentiment echoed in an article she penned for The Telegraph, where she asserted that “tough community orders work.”</w:t>
      </w:r>
      <w:r/>
    </w:p>
    <w:p>
      <w:r/>
      <w:r>
        <w:t>The proposal includes collaboration between probation teams and local councils, allowing areas to assign specific jobs to offenders. Notably, any funds generated from these efforts would not go directly to the offenders but instead be directed into a fund for victims' groups, emphasising the punitive aspect of the initiative. A government source highlighted that this approach serves dual purposes: reducing prison populations and ensuring that offenders engage in work deemed beneficial by the public, such as infrastructure maintenance and waste management.</w:t>
      </w:r>
      <w:r/>
    </w:p>
    <w:p>
      <w:r/>
      <w:r>
        <w:t>Recent data underscores the urgency of these reforms; the Ministry of Justice’s reports indicate that community service, also known as "community payback," has struggled to fulfil its potential. A significant backlog emerged in 2023, with nearly 280,000 hours of community service left incomplete—a threefold increase from five years earlier. This gap translates to over 30 years of unfulfilled community service hours, raising concerns that inadequate enforcement may be undercutting the effectiveness of these sentences.</w:t>
      </w:r>
      <w:r/>
    </w:p>
    <w:p>
      <w:r/>
      <w:r>
        <w:t>Further complicating the scenario, the government is embarking on a sentencing review aimed at refining the approach to punishment outside of prison, especially for lower-risk offenders. This review, spearheaded by former Justice Secretary David Gauke, aims to ensure that serious offenders can be prioritised for incarceration while exploring more effective alternatives for lesser crimes. The focus on international examples, such as Texas' use of good behaviour credits, suggests a willingness to glean insights from other jurisdictions.</w:t>
      </w:r>
      <w:r/>
    </w:p>
    <w:p>
      <w:r/>
      <w:r>
        <w:t>However, critics within the Labour Party argue that the government's existing efforts have been insufficient. Mahmood’s critiques extend to the government’s existing unpaid work initiatives, which fell drastically short of targets, with only a fraction of expected hours being completed in a recent pilot scheme. These shortcomings highlight the challenges that remain in effectively implementing a system designed to rehabilitate offenders while maintaining public safety and confidence in the justice system.</w:t>
      </w:r>
      <w:r/>
    </w:p>
    <w:p>
      <w:r/>
      <w:r>
        <w:t>In conjunction with these community service reforms, there are also plans to bolster the Probation Service through the recruitment of an additional 1,300 probation officers by March 2026. This initiative is intended to enhance supervision of both medium and high-risk offenders, utilising new technologies to improve interaction and accountability.</w:t>
      </w:r>
      <w:r/>
    </w:p>
    <w:p>
      <w:r/>
      <w:r>
        <w:t xml:space="preserve">As the government moves forward with these proposals, the balance between punishment, rehabilitation, and public safety is set to become an increasingly prominent theme in discussions surrounding criminal justice reform in the UK. The success of these initiatives will largely depend on how effectively they can navigate the complexities of community sentiment, offender management, and resource allocation in the justice system.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https://www.bbc.com/news/articles/cqj7d1dwz1vo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https://www.bbc.com/news/articles/cqj7d1dwz1vo</w:t>
        </w:r>
      </w:hyperlink>
      <w:r>
        <w:t xml:space="preserve"> - The BBC article reports that the UK government is developing plans to have convicted criminals perform community service tasks such as filling potholes and cleaning bins. Justice Secretary Shabana Mahmood aims to expand unpaid work, collaborating with local councils to assign jobs to offenders. The earnings from these tasks would be directed into a fund for victims' groups. A government source emphasized the need for more punitive measures outside of prison to address overcrowding and ensure offenders contribute to society.</w:t>
      </w:r>
      <w:r/>
    </w:p>
    <w:p>
      <w:pPr>
        <w:pStyle w:val="ListNumber"/>
        <w:spacing w:line="240" w:lineRule="auto"/>
        <w:ind w:left="720"/>
      </w:pPr>
      <w:r/>
      <w:hyperlink r:id="rId11">
        <w:r>
          <w:rPr>
            <w:color w:val="0000EE"/>
            <w:u w:val="single"/>
          </w:rPr>
          <w:t>https://www.gov.uk/government/publications/unpaid-work-management-information-update-to-december-2024/unpaid-work-management-information-summary</w:t>
        </w:r>
      </w:hyperlink>
      <w:r>
        <w:t xml:space="preserve"> - The UK Ministry of Justice's publication provides data on unpaid work, also known as community payback, from April 2022 to December 2024. It details the number of individuals sentenced to unpaid work, hours offered, and hours completed. The report highlights the 'Project Clean Streets' initiative, where probation teams collaborate with local authorities to rapidly address antisocial behavior, including tasks like fly-tipping clearance and graffiti removal within 48 hours of notification.</w:t>
      </w:r>
      <w:r/>
    </w:p>
    <w:p>
      <w:pPr>
        <w:pStyle w:val="ListNumber"/>
        <w:spacing w:line="240" w:lineRule="auto"/>
        <w:ind w:left="720"/>
      </w:pPr>
      <w:r/>
      <w:hyperlink r:id="rId12">
        <w:r>
          <w:rPr>
            <w:color w:val="0000EE"/>
            <w:u w:val="single"/>
          </w:rPr>
          <w:t>https://www.standard.co.uk/news/politics/labour-ministry-of-justice-shabana-mahmood-labour-party-government-b1150000.html</w:t>
        </w:r>
      </w:hyperlink>
      <w:r>
        <w:t xml:space="preserve"> - An Evening Standard article reveals that nearly 280,000 hours of community service work were left incomplete in 2023, a threefold increase from five years prior. The Labour Party criticizes the government for allowing offenders to avoid completing their sentences, equating the unfulfilled hours to over 30 years of community service. Shadow Justice Secretary Shabana Mahmood emphasizes the need for a functioning justice system and expresses public concern over the government's handling of justice and law enforcement.</w:t>
      </w:r>
      <w:r/>
    </w:p>
    <w:p>
      <w:pPr>
        <w:pStyle w:val="ListNumber"/>
        <w:spacing w:line="240" w:lineRule="auto"/>
        <w:ind w:left="720"/>
      </w:pPr>
      <w:r/>
      <w:hyperlink r:id="rId13">
        <w:r>
          <w:rPr>
            <w:color w:val="0000EE"/>
            <w:u w:val="single"/>
          </w:rPr>
          <w:t>https://www.standard.co.uk/news/politics/shabana-mahmood-texas-government-prisons-community-b1189218.html</w:t>
        </w:r>
      </w:hyperlink>
      <w:r>
        <w:t xml:space="preserve"> - The Standard reports that Justice Secretary Shabana Mahmood is launching a sentencing review to explore tougher punishments outside of prison to alleviate overcrowding. The review, chaired by former justice secretary David Gauke, aims to consider alternative measures, including community service, to ensure space for incarcerating the most dangerous offenders. Mahmood emphasizes the opportunity to reshape and redesign punishment outside of prison, looking into international examples like Texas, where authorities have used good behavior credits.</w:t>
      </w:r>
      <w:r/>
    </w:p>
    <w:p>
      <w:pPr>
        <w:pStyle w:val="ListNumber"/>
        <w:spacing w:line="240" w:lineRule="auto"/>
        <w:ind w:left="720"/>
      </w:pPr>
      <w:r/>
      <w:hyperlink r:id="rId14">
        <w:r>
          <w:rPr>
            <w:color w:val="0000EE"/>
            <w:u w:val="single"/>
          </w:rPr>
          <w:t>https://www.gov.uk/government/news/probation-service-to-cut-crime-by-focusing-on-dangerous-offenders</w:t>
        </w:r>
      </w:hyperlink>
      <w:r>
        <w:t xml:space="preserve"> - The UK Ministry of Justice announces that the Probation Service will focus more on monitoring high-risk offenders to reduce crime. Justice Secretary Shabana Mahmood outlines plans to recruit 1,300 new probation officers by March 2026, in addition to the 1,000 officers previously announced. The initiative aims to provide more intensive supervision of medium and high-risk offenders, utilizing new technology to increase face-to-face time between officers and offenders, thereby enhancing public safety and reducing reoffending.</w:t>
      </w:r>
      <w:r/>
    </w:p>
    <w:p>
      <w:pPr>
        <w:pStyle w:val="ListNumber"/>
        <w:spacing w:line="240" w:lineRule="auto"/>
        <w:ind w:left="720"/>
      </w:pPr>
      <w:r/>
      <w:hyperlink r:id="rId15">
        <w:r>
          <w:rPr>
            <w:color w:val="0000EE"/>
            <w:u w:val="single"/>
          </w:rPr>
          <w:t>https://www.parallelparliament.co.uk/mp/shabana-mahmood/debate/2023-12-06/commons/commons-chamber/sentencing-bill</w:t>
        </w:r>
      </w:hyperlink>
      <w:r>
        <w:t xml:space="preserve"> - In a parliamentary debate, Shabana Mahmood criticizes the government's 'rapid deployment' unpaid work pilots, which have fallen short of their targets. The scheme aimed to have offenders deliver 20,000 hours of unpaid work in six months but managed just over 2,000 hours in four months. Mahmood questions the government's ability to enforce community payback effectively and calls for proposals to make community sentences more effective in reducing reoffending and ensuring public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j7d1dwz1vo" TargetMode="External"/><Relationship Id="rId11" Type="http://schemas.openxmlformats.org/officeDocument/2006/relationships/hyperlink" Target="https://www.gov.uk/government/publications/unpaid-work-management-information-update-to-december-2024/unpaid-work-management-information-summary" TargetMode="External"/><Relationship Id="rId12" Type="http://schemas.openxmlformats.org/officeDocument/2006/relationships/hyperlink" Target="https://www.standard.co.uk/news/politics/labour-ministry-of-justice-shabana-mahmood-labour-party-government-b1150000.html" TargetMode="External"/><Relationship Id="rId13" Type="http://schemas.openxmlformats.org/officeDocument/2006/relationships/hyperlink" Target="https://www.standard.co.uk/news/politics/shabana-mahmood-texas-government-prisons-community-b1189218.html" TargetMode="External"/><Relationship Id="rId14" Type="http://schemas.openxmlformats.org/officeDocument/2006/relationships/hyperlink" Target="https://www.gov.uk/government/news/probation-service-to-cut-crime-by-focusing-on-dangerous-offenders" TargetMode="External"/><Relationship Id="rId15" Type="http://schemas.openxmlformats.org/officeDocument/2006/relationships/hyperlink" Target="https://www.parallelparliament.co.uk/mp/shabana-mahmood/debate/2023-12-06/commons/commons-chamber/sentencing-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