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Aid Agency cyber attack exposes personal data of over one million claimants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a significant cyber attack, over one million individuals who applied for legal aid in the UK may find themselves vulnerable to fraud. Hackers reportedly breached a system that manages claims dating back 15 years, compromising an alarming volume of sensitive data. As this unfolding situation exposes critical weaknesses in the UK's legal infrastructure, stakeholders express deep concern regarding the implications for the justice system and its users.</w:t>
      </w:r>
      <w:r/>
    </w:p>
    <w:p>
      <w:r/>
      <w:r>
        <w:t>The Ministry of Justice revealed that the incident, initially downplayed, has resulted in the theft of millions of data points, including personal details such as contact information, dates of birth, national insurance numbers, and even criminal records. Financial information, including employment status and banking details of legal practitioners, is also reportedly at risk. The Legal Aid Agency (LAA), which disburses billions annually for legal funding, acknowledged the serious impact this breach could have, especially for the many claimants and their legal representatives who have relied on its services since 2010.</w:t>
      </w:r>
      <w:r/>
    </w:p>
    <w:p>
      <w:r/>
      <w:r>
        <w:t>Statistics underscore the scale of the LAA's operations, with 85,500 legal aid certificates issued for criminal cases in crown courts last year alone, alongside another 940,000 for magistrates' courts. In the civil realm, the LAA granted nearly 109,000 certificates, further highlighting the central role the agency plays in ensuring access to justice.</w:t>
      </w:r>
      <w:r/>
    </w:p>
    <w:p>
      <w:r/>
      <w:r>
        <w:t>The breach first came to light in late April, when reports indicated that the cyber attack had crippled the internal systems of the LAA, forcing them to go offline. Initially, the Ministry of Justice denied any significant issues; only later did they confirm the extensive nature of the data compromised. Ciaran Martin, the former chief executive of the National Cyber Security Centre, noted the severity of this breach, remarking on the potential benefits it poses for criminals targeting vulnerable individuals.</w:t>
      </w:r>
      <w:r/>
    </w:p>
    <w:p>
      <w:r/>
      <w:r>
        <w:t>Lawyers and legal advocates have voiced frustration over the LAA's outdated IT systems, which they say have made the agency an easy target for cyber criminals. Chris Minnoch, chief executive of the Legal Aid Practitioners Group, stressed that the disruption could severely impact ongoing legal proceedings, stating, "Legal aid providers generally operate within very tight or even non-existent financial margins... so disruption to LAA processes is a serious problem."</w:t>
      </w:r>
      <w:r/>
    </w:p>
    <w:p>
      <w:r/>
      <w:r>
        <w:t>Moreover, Richard Atkinson, president of the Law Society of England and Wales, called for immediate action from the LAA, noting the public's rightful concerns regarding compromised personal data. Atkinson emphasised the urgent need for substantial investment to modernise the LAA’s antiquated IT framework, ensuring public trust in the justice system remains intact.</w:t>
      </w:r>
      <w:r/>
    </w:p>
    <w:p>
      <w:r/>
      <w:r>
        <w:t>The repercussions of this incident extend beyond the LAA, drawing attention to broader vulnerabilities within the public sector. The UK's cyber security agency has previously highlighted increasing threats from hostile nation-states and sophisticated cyber criminal networks employing tactics like ransomware and malicious phishing schemes. The alarming rise in cyber attacks—reportedly up by 77% against UK law firms in the past year—underscores the urgent need for enhanced security protocols within sensitive institutions.</w:t>
      </w:r>
      <w:r/>
    </w:p>
    <w:p>
      <w:r/>
      <w:r>
        <w:t>The LAA has stated that it is collaborating with the National Cyber Security Centre and the National Crime Agency to investigate the breach and mitigate its effects. Legal Aid Agency chief executive Jane Harbottle expressed her regret over the incident, acknowledging that the attack would have caused significant distress among those affected. Efforts are underway to bolster security measures as the agency seeks to remedy the situation and restore stakeholder confidence.</w:t>
      </w:r>
      <w:r/>
    </w:p>
    <w:p>
      <w:r/>
      <w:r>
        <w:t>As discussions about the future of the LAA's systems progress, it is clear that this incident serves as a sobering reminder of the critical importance of robust cybersecurity in safeguarding both personal data and the integrity of public services. Stakeholders await further developments, hopeful that the lessons learned will lead to substantial reforms that protect the vulnerable while ensuring the justice system remains accessible and trustworthy.</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Sources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4: Sources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Sources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Sources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7: Sources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8: Sources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9: Sources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https://www.dailymail.co.uk/news/article-14729233/legal-aid-addresses-personal-information-hackers-cyber-attack.html?ns_mchannel=rss&amp;ns_campaign=1490&amp;ito=1490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https://news.sky.com/story/legal-aid-agency-hit-by-cyber-security-incident-13362601</w:t>
        </w:r>
      </w:hyperlink>
      <w:r>
        <w:t xml:space="preserve"> - The Legal Aid Agency (LAA), responsible for overseeing billions in legal funding, experienced a cyber security incident. The Ministry of Justice is collaborating with the National Crime Agency and National Cyber Security Centre to investigate the breach. The LAA informed law firms that financial information might have been accessed by a third party, though it couldn't confirm the specifics. The agency emphasized the seriousness of the breach and the potential impact on providers.</w:t>
      </w:r>
      <w:r/>
    </w:p>
    <w:p>
      <w:pPr>
        <w:pStyle w:val="ListNumber"/>
        <w:spacing w:line="240" w:lineRule="auto"/>
        <w:ind w:left="720"/>
      </w:pPr>
      <w:r/>
      <w:hyperlink r:id="rId11">
        <w:r>
          <w:rPr>
            <w:color w:val="0000EE"/>
            <w:u w:val="single"/>
          </w:rPr>
          <w:t>https://www.lawgazette.co.uk/news/laa-portal-to-remain-offline-following-data-breach/5123244.article</w:t>
        </w:r>
      </w:hyperlink>
      <w:r>
        <w:t xml:space="preserve"> - Following a data breach, the Legal Aid Agency's Online Portal, essential for solicitors to submit and update applications, will remain offline longer than anticipated. The Ministry of Justice is working with the National Crime Agency and National Cyber Security Centre to investigate the incident. The LAA acknowledged the inconvenience caused and is taking steps to bolster system security.</w:t>
      </w:r>
      <w:r/>
    </w:p>
    <w:p>
      <w:pPr>
        <w:pStyle w:val="ListNumber"/>
        <w:spacing w:line="240" w:lineRule="auto"/>
        <w:ind w:left="720"/>
      </w:pPr>
      <w:r/>
      <w:hyperlink r:id="rId12">
        <w:r>
          <w:rPr>
            <w:color w:val="0000EE"/>
            <w:u w:val="single"/>
          </w:rPr>
          <w:t>https://legalaid.blog.gov.uk/2023/01/11/beware-of-cyber-criminals-who-are-preying-on-legal-aid-providers/</w:t>
        </w:r>
      </w:hyperlink>
      <w:r>
        <w:t xml:space="preserve"> - The National Cyber Security Centre (NCSC) issued a warning about cyber criminals targeting legal aid providers. Law firms are attractive targets due to the sensitive client information and significant funds they handle. The NCSC highlighted threats like phishing, ransomware, and data breaches, advising organizations to implement robust cyber security measures, including multi-factor authentication and regular data backups.</w:t>
      </w:r>
      <w:r/>
    </w:p>
    <w:p>
      <w:pPr>
        <w:pStyle w:val="ListNumber"/>
        <w:spacing w:line="240" w:lineRule="auto"/>
        <w:ind w:left="720"/>
      </w:pPr>
      <w:r/>
      <w:hyperlink r:id="rId13">
        <w:r>
          <w:rPr>
            <w:color w:val="0000EE"/>
            <w:u w:val="single"/>
          </w:rPr>
          <w:t>https://www.bleepingcomputer.com/news/security/uk-legal-aid-agency-investigates-cybersecurity-incident/</w:t>
        </w:r>
      </w:hyperlink>
      <w:r>
        <w:t xml:space="preserve"> - The UK's Legal Aid Agency (LAA) is investigating a cybersecurity incident that may have compromised financial information. The LAA oversees billions in legal funding and employs approximately 1,250 staff. The National Crime Agency and National Cyber Security Centre are assisting in the investigation. The LAA emphasized the seriousness of the breach and is taking steps to mitigate its impact.</w:t>
      </w:r>
      <w:r/>
    </w:p>
    <w:p>
      <w:pPr>
        <w:pStyle w:val="ListNumber"/>
        <w:spacing w:line="240" w:lineRule="auto"/>
        <w:ind w:left="720"/>
      </w:pPr>
      <w:r/>
      <w:hyperlink r:id="rId14">
        <w:r>
          <w:rPr>
            <w:color w:val="0000EE"/>
            <w:u w:val="single"/>
          </w:rPr>
          <w:t>https://www.securitymagazine.com/articles/101611-uks-legal-aid-agency-experiences-cyberattack</w:t>
        </w:r>
      </w:hyperlink>
      <w:r>
        <w:t xml:space="preserve"> - The UK's Legal Aid Agency (LAA), an executive agency of the Ministry of Justice, experienced a cyberattack. The LAA oversees billions in legal funding and employs around 1,250 staff. Approximately 2,000 providers deliver civil and criminal legal aid services under contracts with the LAA. The agency acknowledged the possibility of compromised payment information and is collaborating with the National Crime Agency and National Cyber Security Centre to investigate the incident.</w:t>
      </w:r>
      <w:r/>
    </w:p>
    <w:p>
      <w:pPr>
        <w:pStyle w:val="ListNumber"/>
        <w:spacing w:line="240" w:lineRule="auto"/>
        <w:ind w:left="720"/>
      </w:pPr>
      <w:r/>
      <w:hyperlink r:id="rId15">
        <w:r>
          <w:rPr>
            <w:color w:val="0000EE"/>
            <w:u w:val="single"/>
          </w:rPr>
          <w:t>https://www.lawgazette.co.uk/news/cyber-attacks-on-law-firms-jump-by-77/5120668.article</w:t>
        </w:r>
      </w:hyperlink>
      <w:r>
        <w:t xml:space="preserve"> - The number of successful cyber attacks against UK law firms rose by 77% in the past year, reaching 954 incidents, up from 538 the previous year. This surge is attributed to criminals targeting law firms for ransomware attacks or blackmail, given the sensitive personal and financial information they hold. Hackers often demand payments or threaten to publish sensitive data online, exploiting the valuable information law firms possess.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9233/legal-aid-addresses-personal-information-hackers-cyber-attack.html?ns_mchannel=rss&amp;ns_campaign=1490&amp;ito=1490" TargetMode="External"/><Relationship Id="rId10" Type="http://schemas.openxmlformats.org/officeDocument/2006/relationships/hyperlink" Target="https://news.sky.com/story/legal-aid-agency-hit-by-cyber-security-incident-13362601" TargetMode="External"/><Relationship Id="rId11" Type="http://schemas.openxmlformats.org/officeDocument/2006/relationships/hyperlink" Target="https://www.lawgazette.co.uk/news/laa-portal-to-remain-offline-following-data-breach/5123244.article" TargetMode="External"/><Relationship Id="rId12" Type="http://schemas.openxmlformats.org/officeDocument/2006/relationships/hyperlink" Target="https://legalaid.blog.gov.uk/2023/01/11/beware-of-cyber-criminals-who-are-preying-on-legal-aid-providers/" TargetMode="External"/><Relationship Id="rId13" Type="http://schemas.openxmlformats.org/officeDocument/2006/relationships/hyperlink" Target="https://www.bleepingcomputer.com/news/security/uk-legal-aid-agency-investigates-cybersecurity-incident/" TargetMode="External"/><Relationship Id="rId14" Type="http://schemas.openxmlformats.org/officeDocument/2006/relationships/hyperlink" Target="https://www.securitymagazine.com/articles/101611-uks-legal-aid-agency-experiences-cyberattack" TargetMode="External"/><Relationship Id="rId15" Type="http://schemas.openxmlformats.org/officeDocument/2006/relationships/hyperlink" Target="https://www.lawgazette.co.uk/news/cyber-attacks-on-law-firms-jump-by-77/5120668.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