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Ainsley White’s shocking court thumbs-up highlights ongoing domestic violence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Ainsley White, a man with a long history of violent behaviour, recently found himself at the centre of a troubling legal saga after a series of horrific incidents came to light. At a trial held at Liverpool Crown Court, White was accused of domestic violence that left his partner with lasting physical and psychological scars. Notably, during the proceedings, he audaciously flashed a thumbs up to the presiding judge, seemingly nonchalant about the gravity of the allegations against him.</w:t>
      </w:r>
      <w:r/>
    </w:p>
    <w:p>
      <w:r/>
      <w:r>
        <w:t>In a chilling account of one incident, White was said to have yanked the handbrake of a vehicle mid-journey, causing it to crash into a kerb. Following this, he unleashed his fury by attacking his girlfriend with a wheel locking nut. Such violent outbursts are not new to White; his criminal record spans an alarming 36 previous convictions for a total of 74 offences, predominantly involving domestic violence against multiple partners.</w:t>
      </w:r>
      <w:r/>
    </w:p>
    <w:p>
      <w:r/>
      <w:r>
        <w:t>The prosecution painted a disturbing picture of his relationship with the woman, which lasted roughly ten weeks. Matthew Conway, prosecuting, detailed an incident from August in which White, armed with a knife, threatened her life: "I will f</w:t>
      </w:r>
      <w:r>
        <w:rPr>
          <w:b/>
          <w:i/>
        </w:rPr>
        <w:t>ing kill you, you know. I didn't want to but f</w:t>
      </w:r>
      <w:r>
        <w:t>, I will." This confrontation culminated in physical violence that left the victim with a black eye and ongoing trauma that forced her to resign from her job at a mental health hospital—because, as she put it in her statement, "I was terrified of what he could potentially do to me."</w:t>
      </w:r>
      <w:r/>
    </w:p>
    <w:p>
      <w:r/>
      <w:r>
        <w:t>Adding another layer to the troubling narrative surrounding White, he attempted to shift blame onto his partner rather than accept responsibility for his violent actions. When questioned about her injuries, he alleged that they had been inflicted by "mentally unstable patients," attempting to divert attention from his own culpability.</w:t>
      </w:r>
      <w:r/>
    </w:p>
    <w:p>
      <w:r/>
      <w:r>
        <w:t>In another troubling incident unrelated to the current trial, White was previously convicted of common assault in 2021 after striking a woman in the face during a disagreement at The Looking Glass pub in St Helens. His plea of self-defence failed to mitigate his actions, as he has demonstrated a pattern of violence and erratic behaviour towards women.</w:t>
      </w:r>
      <w:r/>
    </w:p>
    <w:p>
      <w:r/>
      <w:r>
        <w:t>Despite the severity of the offences, his defence attorney Sarah Holt urged for a chance at rehabilitation, attributing his violent tendencies to a troubled childhood and suggesting that structured interventions could lead to positive change. She indicated that the time White has spent in custody has allowed him to focus on personal improvement, asserting that he seeks assistance from the Probation Service to help him reintegrate society.</w:t>
      </w:r>
      <w:r/>
    </w:p>
    <w:p>
      <w:r/>
      <w:r>
        <w:t>As the narrative of Ainsley White unfolds, it becomes clear that his actions have not only inflicted physical harm on his partners but have also left lasting emotional damage. The fact that he could maintain such a flippant attitude towards a serious court ruling signals a deeper issue regarding accountability and the ongoing cycles of domestic violence in society. The legal system is confronted with the challenge of addressing these patterns while balancing the potential for rehabilitation with the need for public safety.</w:t>
      </w:r>
      <w:r/>
    </w:p>
    <w:p>
      <w:r/>
      <w:r>
        <w:t>The alarming trajectory of Ainsley White serves as a grim reminder of the systemic issues surrounding domestic abuse, raising critical questions about how society can better protect vulnerable individuals while also offering pathways to change for those willing to seek help.</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https://www.express.co.uk/news/uk/2057660/ainsley-white-serial-abuser</w:t>
        </w:r>
      </w:hyperlink>
      <w:r>
        <w:t xml:space="preserve"> - Please view link - unable to able to access data</w:t>
      </w:r>
      <w:r/>
    </w:p>
    <w:p>
      <w:pPr>
        <w:pStyle w:val="ListNumber"/>
        <w:spacing w:line="240" w:lineRule="auto"/>
        <w:ind w:left="720"/>
      </w:pPr>
      <w:r/>
      <w:hyperlink r:id="rId11">
        <w:r>
          <w:rPr>
            <w:color w:val="0000EE"/>
            <w:u w:val="single"/>
          </w:rPr>
          <w:t>https://www.manchestereveningnews.co.uk/news/uk-news/delivery-driver-who-threw-tantrum-24942133</w:t>
        </w:r>
      </w:hyperlink>
      <w:r>
        <w:t xml:space="preserve"> - Ainsley White, 37, was sentenced at Liverpool Crown Court after admitting to common assault and threatening behaviour. The incident occurred at The Looking Glass pub in St Helens, where White struck a woman in the face following a disagreement. He claimed he acted in self-defence after she threw a beer glass at him. White has a history of 29 convictions for 63 offences, including assault and threatening behaviour. He was given a 12-month community order, ordered to pay compensation, and imposed with a five-year restraining order.</w:t>
      </w:r>
      <w:r/>
    </w:p>
    <w:p>
      <w:pPr>
        <w:pStyle w:val="ListNumber"/>
        <w:spacing w:line="240" w:lineRule="auto"/>
        <w:ind w:left="720"/>
      </w:pPr>
      <w:r/>
      <w:hyperlink r:id="rId12">
        <w:r>
          <w:rPr>
            <w:color w:val="0000EE"/>
            <w:u w:val="single"/>
          </w:rPr>
          <w:t>https://www.warringtonguardian.co.uk/news/20977857.thug-hit-woman-disagreement-looking-glass-pub/</w:t>
        </w:r>
      </w:hyperlink>
      <w:r>
        <w:t xml:space="preserve"> - Ainsley White, 37, was sentenced at Liverpool Crown Court after admitting to common assault and threatening behaviour. The incident occurred at The Looking Glass pub in St Helens, where White struck a woman in the face following a disagreement. He claimed he acted in self-defence after she threw a beer glass at him. White has a history of 29 convictions for 63 offences, including assault and threatening behaviour. He was given a 12-month community order, ordered to pay compensation, and imposed with a five-year restraining order.</w:t>
      </w:r>
      <w:r/>
    </w:p>
    <w:p>
      <w:pPr>
        <w:pStyle w:val="ListNumber"/>
        <w:spacing w:line="240" w:lineRule="auto"/>
        <w:ind w:left="720"/>
      </w:pPr>
      <w:r/>
      <w:hyperlink r:id="rId11">
        <w:r>
          <w:rPr>
            <w:color w:val="0000EE"/>
            <w:u w:val="single"/>
          </w:rPr>
          <w:t>https://www.manchestereveningnews.co.uk/news/uk-news/delivery-driver-who-threw-tantrum-24942133</w:t>
        </w:r>
      </w:hyperlink>
      <w:r>
        <w:t xml:space="preserve"> - Ainsley White, 37, was sentenced at Liverpool Crown Court after admitting to common assault and threatening behaviour. The incident occurred at The Looking Glass pub in St Helens, where White struck a woman in the face following a disagreement. He claimed he acted in self-defence after she threw a beer glass at him. White has a history of 29 convictions for 63 offences, including assault and threatening behaviour. He was given a 12-month community order, ordered to pay compensation, and imposed with a five-year restraining order.</w:t>
      </w:r>
      <w:r/>
    </w:p>
    <w:p>
      <w:pPr>
        <w:pStyle w:val="ListNumber"/>
        <w:spacing w:line="240" w:lineRule="auto"/>
        <w:ind w:left="720"/>
      </w:pPr>
      <w:r/>
      <w:hyperlink r:id="rId11">
        <w:r>
          <w:rPr>
            <w:color w:val="0000EE"/>
            <w:u w:val="single"/>
          </w:rPr>
          <w:t>https://www.manchestereveningnews.co.uk/news/uk-news/delivery-driver-who-threw-tantrum-24942133</w:t>
        </w:r>
      </w:hyperlink>
      <w:r>
        <w:t xml:space="preserve"> - Ainsley White, 37, was sentenced at Liverpool Crown Court after admitting to common assault and threatening behaviour. The incident occurred at The Looking Glass pub in St Helens, where White struck a woman in the face following a disagreement. He claimed he acted in self-defence after she threw a beer glass at him. White has a history of 29 convictions for 63 offences, including assault and threatening behaviour. He was given a 12-month community order, ordered to pay compensation, and imposed with a five-year restraining order.</w:t>
      </w:r>
      <w:r/>
    </w:p>
    <w:p>
      <w:pPr>
        <w:pStyle w:val="ListNumber"/>
        <w:spacing w:line="240" w:lineRule="auto"/>
        <w:ind w:left="720"/>
      </w:pPr>
      <w:r/>
      <w:hyperlink r:id="rId11">
        <w:r>
          <w:rPr>
            <w:color w:val="0000EE"/>
            <w:u w:val="single"/>
          </w:rPr>
          <w:t>https://www.manchestereveningnews.co.uk/news/uk-news/delivery-driver-who-threw-tantrum-24942133</w:t>
        </w:r>
      </w:hyperlink>
      <w:r>
        <w:t xml:space="preserve"> - Ainsley White, 37, was sentenced at Liverpool Crown Court after admitting to common assault and threatening behaviour. The incident occurred at The Looking Glass pub in St Helens, where White struck a woman in the face following a disagreement. He claimed he acted in self-defence after she threw a beer glass at him. White has a history of 29 convictions for 63 offences, including assault and threatening behaviour. He was given a 12-month community order, ordered to pay compensation, and imposed with a five-year restraining order.</w:t>
      </w:r>
      <w:r/>
    </w:p>
    <w:p>
      <w:pPr>
        <w:pStyle w:val="ListNumber"/>
        <w:spacing w:line="240" w:lineRule="auto"/>
        <w:ind w:left="720"/>
      </w:pPr>
      <w:r/>
      <w:hyperlink r:id="rId11">
        <w:r>
          <w:rPr>
            <w:color w:val="0000EE"/>
            <w:u w:val="single"/>
          </w:rPr>
          <w:t>https://www.manchestereveningnews.co.uk/news/uk-news/delivery-driver-who-threw-tantrum-24942133</w:t>
        </w:r>
      </w:hyperlink>
      <w:r>
        <w:t xml:space="preserve"> - Ainsley White, 37, was sentenced at Liverpool Crown Court after admitting to common assault and threatening behaviour. The incident occurred at The Looking Glass pub in St Helens, where White struck a woman in the face following a disagreement. He claimed he acted in self-defence after she threw a beer glass at him. White has a history of 29 convictions for 63 offences, including assault and threatening behaviour. He was given a 12-month community order, ordered to pay compensation, and imposed with a five-year restraining order.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7660/ainsley-white-serial-abuser" TargetMode="External"/><Relationship Id="rId11" Type="http://schemas.openxmlformats.org/officeDocument/2006/relationships/hyperlink" Target="https://www.manchestereveningnews.co.uk/news/uk-news/delivery-driver-who-threw-tantrum-24942133" TargetMode="External"/><Relationship Id="rId12" Type="http://schemas.openxmlformats.org/officeDocument/2006/relationships/hyperlink" Target="https://www.warringtonguardian.co.uk/news/20977857.thug-hit-woman-disagreement-looking-glass-pu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