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Brighton’s Regency neighbourhood sees unprecedented crime surge amid tourist season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Brighton, known for its vibrant seaside atmosphere and iconic landmarks like the Palace Pier and the i360 observation tower, is experiencing a troubling surge in criminal activity, particularly in its Regency neighbourhood. An analysis of police data reveals that this area boasts a staggering crime rate of 2,436 incidents for every 1,000 residents, making it the worst among major cities in England, with the exception of London and Birmingham. This alarming statistic underscores a growing discontent within a community that simultaneously draws throngs of tourists.</w:t>
      </w:r>
      <w:r/>
    </w:p>
    <w:p>
      <w:r/>
      <w:r>
        <w:t>The Regency neighbourhood, a hub for nightlife, dining, and shopping, is contrasted sharply by its rising crime rates. Retailers and local business owners have been vocal about their concerns, noting an overwhelming presence of anti-social behaviour, shoplifting, and drug-related issues. Sam Farah, who operates Sparkling Newsagents, expressed frustration over the prevalence of theft, particularly of alcohol, stating, “Police have told us not to confront them so they know they can just get away with it.” This lawlessness extends beyond petty theft, with reports of gang-related behaviour where stolen goods are swiftly passed among accomplices to evade capture.</w:t>
      </w:r>
      <w:r/>
    </w:p>
    <w:p>
      <w:r/>
      <w:r>
        <w:t>The transient nature of the local population, including a significant number of homeless individuals and those grappling with addiction, compounds these problems. The pressures of the local economy, influenced by the seasonal influx of visitors, has created a spotlight on the city’s growing issues. Some residents have likened the distressing scenes to those seen in more crime-ridden areas of cities like San Francisco and Los Angeles.</w:t>
      </w:r>
      <w:r/>
    </w:p>
    <w:p>
      <w:r/>
      <w:r>
        <w:t>Ailynn Cruz, a business owner in the area, cited experiences of violence linked to theft, indicating a rise in vulnerability for shopkeepers. “It doesn’t feel safe sometimes,” she said, highlighting the urgent need for a stronger police presence in the community. Local authorities have begun to respond; Councillor Bella Sankey from Brighton &amp; Hove City Council stated that efforts are underway to curb anti-social behaviour and reduce crime, emphasising a commitment to improving community safety.</w:t>
      </w:r>
      <w:r/>
    </w:p>
    <w:p>
      <w:r/>
      <w:r>
        <w:t>Despite these efforts, many retailers remain unconvinced. A local business owner with decades of experience lamented, “You never see a police officer. It’s got worse and worse.” This sentiment reflects a broader frustration that police resources seem stretched thin, prioritising paperwork over proactive patrols. In light of the ongoing challenges, some business owners have come to rely on their camaraderie to provide mutual support, yet this is a precarious position in an increasingly hostile environment.</w:t>
      </w:r>
      <w:r/>
    </w:p>
    <w:p>
      <w:r/>
      <w:r>
        <w:t>The social fabric of the Regency neighbourhood is undeniably frayed, and the perception of safety is lower than in past years. Crime statistics reveal a significant rise in violent crimes, as well as a notable prevalence of public order offences. In recent months, there has been a rise in gang-related activity, with police efforts focusing on disrupting these networks through heightened visibility and targeted enforcement.</w:t>
      </w:r>
      <w:r/>
    </w:p>
    <w:p>
      <w:r/>
      <w:r>
        <w:t xml:space="preserve">The ongoing struggles highlight a critical intersection of tourism, local business vitality, and community safety. Those who love Brighton for its unique character now find themselves facing daunting challenges. While many remain hopeful for positive change with continued police efforts and community initiatives, the urgency for effective action remains paramount for both residents and visitors alike. </w:t>
      </w:r>
      <w:r/>
    </w:p>
    <w:p>
      <w:r/>
      <w:r>
        <w:t xml:space="preserve">With the backdrop of Brighton’s cultural wealth now intertwined with a narrative of crime, the city's identity is at a crossroads, caught between its historical charm and a modern-day crisis. The decisions made by local authorities and the community's response in the coming months could determine whether Brighton retains its status as a premier tourist destination or continues down a path marked by insecurity. </w:t>
      </w:r>
      <w:r/>
    </w:p>
    <w:p>
      <w:pPr>
        <w:pStyle w:val="Heading3"/>
      </w:pPr>
      <w:r>
        <w:t>Reference Map</w:t>
      </w:r>
      <w:r/>
      <w:r/>
    </w:p>
    <w:p>
      <w:pPr>
        <w:pStyle w:val="ListNumber"/>
        <w:numPr>
          <w:ilvl w:val="0"/>
          <w:numId w:val="14"/>
        </w:numPr>
        <w:spacing w:line="240" w:lineRule="auto"/>
        <w:ind w:left="720"/>
      </w:pPr>
      <w:r/>
      <w:r>
        <w:t>Paragraphs 1-3: Lead Article</w:t>
      </w:r>
      <w:r/>
    </w:p>
    <w:p>
      <w:pPr>
        <w:pStyle w:val="ListNumber"/>
        <w:spacing w:line="240" w:lineRule="auto"/>
        <w:ind w:left="720"/>
      </w:pPr>
      <w:r/>
      <w:r>
        <w:t>Paragraph 4: Related Article Summary (2)</w:t>
      </w:r>
      <w:r/>
    </w:p>
    <w:p>
      <w:pPr>
        <w:pStyle w:val="ListNumber"/>
        <w:spacing w:line="240" w:lineRule="auto"/>
        <w:ind w:left="720"/>
      </w:pPr>
      <w:r/>
      <w:r>
        <w:t>Paragraphs 5-6: Related Article Summary (3)</w:t>
      </w:r>
      <w:r/>
    </w:p>
    <w:p>
      <w:pPr>
        <w:pStyle w:val="ListNumber"/>
        <w:spacing w:line="240" w:lineRule="auto"/>
        <w:ind w:left="720"/>
      </w:pPr>
      <w:r/>
      <w:r>
        <w:t>Paragraph 7: Related Article Summary (4)</w:t>
      </w:r>
      <w:r/>
    </w:p>
    <w:p>
      <w:pPr>
        <w:pStyle w:val="ListNumber"/>
        <w:spacing w:line="240" w:lineRule="auto"/>
        <w:ind w:left="720"/>
      </w:pPr>
      <w:r/>
      <w:r>
        <w:t>Paragraph 8: Related Article Summary (5)</w:t>
      </w:r>
      <w:r/>
    </w:p>
    <w:p>
      <w:pPr>
        <w:pStyle w:val="ListNumber"/>
        <w:spacing w:line="240" w:lineRule="auto"/>
        <w:ind w:left="720"/>
      </w:pPr>
      <w:r/>
      <w:r>
        <w:t>Paragraph 9: Related Article Summary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https://www.dailymail.co.uk/news/article-14711591/surprising-seaside-tourist-destination-blighted-crime.html?ns_mchannel=rss&amp;ns_campaign=1490&amp;ito=1490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https://crystalroof.co.uk/report/ward/regency-brighton-and-hove/crime</w:t>
        </w:r>
      </w:hyperlink>
      <w:r>
        <w:t xml:space="preserve"> - This report provides detailed crime statistics for the Regency ward in Brighton and Hove, covering the period from September 2023 to August 2024. It highlights a total crime rate of 602 per 1,000 residents, categorizing it as a high crime level compared to other wards in England and Wales. The report also breaks down crime types, including violence and sexual offences, shoplifting, anti-social behaviour, and public order, offering insights into the specific challenges faced by the community.</w:t>
      </w:r>
      <w:r/>
    </w:p>
    <w:p>
      <w:pPr>
        <w:pStyle w:val="ListNumber"/>
        <w:spacing w:line="240" w:lineRule="auto"/>
        <w:ind w:left="720"/>
      </w:pPr>
      <w:r/>
      <w:hyperlink r:id="rId12">
        <w:r>
          <w:rPr>
            <w:color w:val="0000EE"/>
            <w:u w:val="single"/>
          </w:rPr>
          <w:t>https://www.sussex.police.uk/area/your-area/sussex/brighton-central/regency-seafront/about-us/top-reported-crimes-in-this-area</w:t>
        </w:r>
      </w:hyperlink>
      <w:r>
        <w:t xml:space="preserve"> - This page from Sussex Police outlines the top reported crimes in the Regency Seafront area of Brighton. It lists the most common crimes reported in October 2024, including violence and sexual offences, other theft, public order, and anti-social behaviour. The page also provides monthly crime levels, offering a clear picture of the area's safety and the types of incidents that are most prevalent.</w:t>
      </w:r>
      <w:r/>
    </w:p>
    <w:p>
      <w:pPr>
        <w:pStyle w:val="ListNumber"/>
        <w:spacing w:line="240" w:lineRule="auto"/>
        <w:ind w:left="720"/>
      </w:pPr>
      <w:r/>
      <w:hyperlink r:id="rId13">
        <w:r>
          <w:rPr>
            <w:color w:val="0000EE"/>
            <w:u w:val="single"/>
          </w:rPr>
          <w:t>https://www.ukcrimestats.com/Postcode_Sectors/BN2_1/</w:t>
        </w:r>
      </w:hyperlink>
      <w:r>
        <w:t xml:space="preserve"> - UKCrimeStats.com offers a comprehensive analysis of crime data for the BN2 1 postcode sector in Brighton and Hove. The platform provides detailed statistics on various crime types, including anti-social behaviour, burglary, robbery, vehicle crime, violent crime, shoplifting, and more. Users can explore crime trends over time, compare data across different areas, and access heatmaps and rankings to better understand the local crime landscape.</w:t>
      </w:r>
      <w:r/>
    </w:p>
    <w:p>
      <w:pPr>
        <w:pStyle w:val="ListNumber"/>
        <w:spacing w:line="240" w:lineRule="auto"/>
        <w:ind w:left="720"/>
      </w:pPr>
      <w:r/>
      <w:hyperlink r:id="rId14">
        <w:r>
          <w:rPr>
            <w:color w:val="0000EE"/>
            <w:u w:val="single"/>
          </w:rPr>
          <w:t>https://www.ukcrimestats.com/Neighbourhood/Sussex_Police/Regency_Business</w:t>
        </w:r>
      </w:hyperlink>
      <w:r>
        <w:t xml:space="preserve"> - This section of UKCrimeStats.com focuses on the Regency Business area, detailing crime statistics and trends. It provides monthly breakdowns of various crime types, including anti-social behaviour, burglary, robbery, vehicle crime, violent crime, shoplifting, and more. The platform allows users to analyze crime data over different time periods, compare statistics with other areas, and access visual representations like heatmaps and rankings.</w:t>
      </w:r>
      <w:r/>
    </w:p>
    <w:p>
      <w:pPr>
        <w:pStyle w:val="ListNumber"/>
        <w:spacing w:line="240" w:lineRule="auto"/>
        <w:ind w:left="720"/>
      </w:pPr>
      <w:r/>
      <w:hyperlink r:id="rId15">
        <w:r>
          <w:rPr>
            <w:color w:val="0000EE"/>
            <w:u w:val="single"/>
          </w:rPr>
          <w:t>https://streetscan.co.uk/postcode/bn1-2fg</w:t>
        </w:r>
      </w:hyperlink>
      <w:r>
        <w:t xml:space="preserve"> - Streetscan.co.uk offers detailed information about Regency Square in Brighton, including safety assessments based on reported crimes. In 2023, the area reported 4,231 crimes within a 0.5-mile radius, categorizing it as one of the most dangerous streets in the UK. The most common type of crime was violence and sexual offences. The site also provides data on household income and deprivation indices, offering a comprehensive view of the area's socio-economic status.</w:t>
      </w:r>
      <w:r/>
    </w:p>
    <w:p>
      <w:pPr>
        <w:pStyle w:val="ListNumber"/>
        <w:spacing w:line="240" w:lineRule="auto"/>
        <w:ind w:left="720"/>
      </w:pPr>
      <w:r/>
      <w:hyperlink r:id="rId16">
        <w:r>
          <w:rPr>
            <w:color w:val="0000EE"/>
            <w:u w:val="single"/>
          </w:rPr>
          <w:t>https://www.ilivehere.co.uk/crime-rate/brighton%2Band%2Bhove/regency/E05002432</w:t>
        </w:r>
      </w:hyperlink>
      <w:r>
        <w:t xml:space="preserve"> - This page from ilivehere.co.uk presents a crime rate comparison for the Regency ward in Brighton and Hove. It highlights that Regency has a crime rate 302.77% higher than the average of 8.71 crimes per 1,000 residents in Brighton and Hove. The page also compares Regency's crime rate to other wards in the South East, providing context to the area's crime statistics and its standing relative to other regions.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1591/surprising-seaside-tourist-destination-blighted-crime.html?ns_mchannel=rss&amp;ns_campaign=1490&amp;ito=1490" TargetMode="External"/><Relationship Id="rId11" Type="http://schemas.openxmlformats.org/officeDocument/2006/relationships/hyperlink" Target="https://crystalroof.co.uk/report/ward/regency-brighton-and-hove/crime" TargetMode="External"/><Relationship Id="rId12" Type="http://schemas.openxmlformats.org/officeDocument/2006/relationships/hyperlink" Target="https://www.sussex.police.uk/area/your-area/sussex/brighton-central/regency-seafront/about-us/top-reported-crimes-in-this-area" TargetMode="External"/><Relationship Id="rId13" Type="http://schemas.openxmlformats.org/officeDocument/2006/relationships/hyperlink" Target="https://www.ukcrimestats.com/Postcode_Sectors/BN2_1/" TargetMode="External"/><Relationship Id="rId14" Type="http://schemas.openxmlformats.org/officeDocument/2006/relationships/hyperlink" Target="https://www.ukcrimestats.com/Neighbourhood/Sussex_Police/Regency_Business" TargetMode="External"/><Relationship Id="rId15" Type="http://schemas.openxmlformats.org/officeDocument/2006/relationships/hyperlink" Target="https://streetscan.co.uk/postcode/bn1-2fg" TargetMode="External"/><Relationship Id="rId16" Type="http://schemas.openxmlformats.org/officeDocument/2006/relationships/hyperlink" Target="https://www.ilivehere.co.uk/crime-rate/brighton%2Band%2Bhove/regency/E050024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