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new legal rulings and neighbour disputes reshape homeownership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Homeownership in the UK often comes with a sense of pride and a feeling of sovereignty over one's property. The belief that "an Englishman's home is his castle” encapsulates this sentiment; however, it is crucial for homeowners to navigate the complex web of legalities and neighbourly disputes that can arise. From rights of way to boundary lines, outdoor noise, and maintenance issues, the spectrum of potential conflicts is broad.</w:t>
      </w:r>
      <w:r/>
    </w:p>
    <w:p>
      <w:r/>
      <w:r>
        <w:t>One significant area of contention often involves rights of way. Homeowners may find themselves in heated disputes if a neighbour obstructs a traditional pathway or access route. Such confrontations can escalate quickly, making it essential for the parties involved to attempt informal dialogue before resorting to legal avenues. Mediation has been recommended as a more amicable alternative to court, with many disputes being resolved outside of litigation. The Metropolitan Police stresses that the vast majority of disputes are civil matters, underscoring the importance of communication in resolving issues related to property.</w:t>
      </w:r>
      <w:r/>
    </w:p>
    <w:p>
      <w:r/>
      <w:r>
        <w:t>Complications can arise from seemingly innocent actions, such as maintenance work requiring scaffolding. According to Chris Marsden, a partner at Steele Raymond LLP, if scaffolding overhangs a neighbour's land without prior consent, it may constitute trespassing. Such disputes reinforce the principle that proactive communication about building plans can mitigate conflict. Marsden’s insight suggests that formal consent via an Access Licence can prevent potential legal issues, alleviating concerns before they escalate.</w:t>
      </w:r>
      <w:r/>
    </w:p>
    <w:p>
      <w:r/>
      <w:r>
        <w:t>Environmental concerns also play a significant role in neighbour disputes, particularly when it comes to noise pollution. The High Court recently ruled that the repeated act of kicking footballs over a fence can be classified as a nuisance under common law. In this case, a family living next to a school successfully argued that stray footballs—some 170 in total over 11 months—constituted an unlawful interference with their enjoyment of their property. This precedent indicates that, while outdoor play is part of community life, it has its limits when it impinges on a neighbour's space. The advice from legal experts highlights that potential solutions could include negotiating playing times or using softer balls to reduce intrusions.</w:t>
      </w:r>
      <w:r/>
    </w:p>
    <w:p>
      <w:r/>
      <w:r>
        <w:t>Homeowners can also fall afoul of planning regulations, as demonstrated by the recent case of a couple ordered to demolish their newly constructed home for failing to adhere to prescribed usage. Such situations illustrate the importance of understanding the local council regulations surrounding property modifications. Even if a homeowner believes they have followed protocol, ignorance of planning laws can result in costly repercussions. The distinction between planning permissions and the covenants contained in title deeds is often nuanced, and failure to enforce such covenants can lead to irreversible changes in property dynamics.</w:t>
      </w:r>
      <w:r/>
    </w:p>
    <w:p>
      <w:r/>
      <w:r>
        <w:t>Disputes regarding boundaries are particularly common and can be complicated by the lack of clarity in official documents. Neighbours may find themselves at odds over the exact demarcation of their properties, especially if a feature such as a fence or wall is misaligned. A boundary surveyor can assist in resolving these conflicts, reinforcing the idea that mediation is often more beneficial than court intervention. Legal perspectives stress that the nature of boundaries in rural areas can be especially opaque, which necessitates careful investigation.</w:t>
      </w:r>
      <w:r/>
    </w:p>
    <w:p>
      <w:r/>
      <w:r>
        <w:t>Tree and hedge maintenance also poses unique challenges. Homeowners have the right to trim branches encroaching onto their property; however, they must be aware of legal protections that may apply to certain trees, such as Tree Preservation Orders. The guidance available from various councils emphasises the importance of engaging with neighbours before taking matters into one’s own hands, particularly concerning shared boundaries. Collaborative approaches are encouraged to avoid escalation, fostering community relationships.</w:t>
      </w:r>
      <w:r/>
    </w:p>
    <w:p>
      <w:r/>
      <w:r>
        <w:t>Finally, the growing trend of installing CCTV systems serves as a stark reminder of the need to respect privacy concerns while ensuring property security. Homeowners must navigate the fine line between vigilance and intrusion, with proper signage about the surveillance becoming essential to avoid unnecessary disputes.</w:t>
      </w:r>
      <w:r/>
    </w:p>
    <w:p>
      <w:r/>
      <w:r>
        <w:t>As homeowners manage their properties and navigate the delicate balance of neighbourly relations, a proactive, communicative approach can often resolve conflicts before they materialise into legal battles. Engaging in meaningful conversations and understanding one’s rights and responsibilities are vital steps in protecting personal property while fostering a harmonious community.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11">
        <w:r>
          <w:rPr>
            <w:color w:val="0000EE"/>
            <w:u w:val="single"/>
          </w:rPr>
          <w:t>[4]</w:t>
        </w:r>
      </w:hyperlink>
      <w:r/>
    </w:p>
    <w:p>
      <w:pPr>
        <w:pStyle w:val="ListBullet"/>
        <w:spacing w:line="240" w:lineRule="auto"/>
        <w:ind w:left="720"/>
      </w:pPr>
      <w:r/>
      <w:r>
        <w:t xml:space="preserve">Paragraph 7: </w:t>
      </w:r>
      <w:hyperlink r:id="rId11">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9">
        <w:r>
          <w:rPr>
            <w:color w:val="0000EE"/>
            <w:u w:val="single"/>
          </w:rPr>
          <w:t>[1]</w:t>
        </w:r>
      </w:hyperlink>
      <w:r/>
    </w:p>
    <w:p>
      <w:pPr>
        <w:pStyle w:val="ListBullet"/>
        <w:spacing w:line="240" w:lineRule="auto"/>
        <w:ind w:left="720"/>
      </w:pPr>
      <w:r/>
      <w:r>
        <w:t xml:space="preserve">Paragraph 10: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https://www.dailymail.co.uk/news/article-14731115/Property-neighbour-laws-rights-way-hedges-outdoor-noise.html?ns_mchannel=rss&amp;ns_campaign=1490&amp;ito=1490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https://www.gov.uk/how-to-resolve-neighbour-disputes/high-hedges-trees-and-boundaries</w:t>
        </w:r>
      </w:hyperlink>
      <w:r>
        <w:t xml:space="preserve"> - This UK government guide provides information on resolving disputes related to high hedges, trees, and property boundaries. It outlines the steps to take before involving the council, including attempting informal resolution with neighbours. The guide also details the criteria for a hedge to be considered a statutory nuisance and the process for making a formal complaint to the local authority. Additionally, it explains the rights and responsibilities of property owners regarding boundary disputes and maintenance of hedges and trees.</w:t>
      </w:r>
      <w:r/>
    </w:p>
    <w:p>
      <w:pPr>
        <w:pStyle w:val="ListNumber"/>
        <w:spacing w:line="240" w:lineRule="auto"/>
        <w:ind w:left="720"/>
      </w:pPr>
      <w:r/>
      <w:hyperlink r:id="rId10">
        <w:r>
          <w:rPr>
            <w:color w:val="0000EE"/>
            <w:u w:val="single"/>
          </w:rPr>
          <w:t>https://www.met.police.uk/advice/advice-and-information/asb/asb/antisocial-behaviour/disputes-with-neighbours//</w:t>
        </w:r>
      </w:hyperlink>
      <w:r>
        <w:t xml:space="preserve"> - The Metropolitan Police's advice page on neighbour disputes emphasizes the importance of peaceful communication to resolve issues such as noise, parking, property boundaries, overgrowing trees, and children playing in the street. It suggests that most disputes are civil matters and not police issues, encouraging individuals to discuss problems directly with their neighbours. If direct communication fails, the page advises seeking assistance from landlords, housing associations, or legal professionals, and provides guidance on reporting civil disputes.</w:t>
      </w:r>
      <w:r/>
    </w:p>
    <w:p>
      <w:pPr>
        <w:pStyle w:val="ListNumber"/>
        <w:spacing w:line="240" w:lineRule="auto"/>
        <w:ind w:left="720"/>
      </w:pPr>
      <w:r/>
      <w:hyperlink r:id="rId11">
        <w:r>
          <w:rPr>
            <w:color w:val="0000EE"/>
            <w:u w:val="single"/>
          </w:rPr>
          <w:t>https://www.rocketlawyer.com/gb/en/property/manage-your-property/legal-guide/neighbour-disputes</w:t>
        </w:r>
      </w:hyperlink>
      <w:r>
        <w:t xml:space="preserve"> - Rocket Lawyer UK's guide on neighbour disputes offers legal advice on common issues like noise complaints, boundary disagreements, and overgrown hedges. It outlines steps to address disputes, including informal discussions, mediation, and legal action. The guide explains the concept of statutory nuisance under the Environmental Protection Act 1990 and the process for making complaints to local authorities. It also covers the responsibilities of property owners regarding maintenance and the potential legal consequences of failing to resolve disputes amicably.</w:t>
      </w:r>
      <w:r/>
    </w:p>
    <w:p>
      <w:pPr>
        <w:pStyle w:val="ListNumber"/>
        <w:spacing w:line="240" w:lineRule="auto"/>
        <w:ind w:left="720"/>
      </w:pPr>
      <w:r/>
      <w:hyperlink r:id="rId14">
        <w:r>
          <w:rPr>
            <w:color w:val="0000EE"/>
            <w:u w:val="single"/>
          </w:rPr>
          <w:t>https://www.durham.gov.uk/article/3949/High-hedges</w:t>
        </w:r>
      </w:hyperlink>
      <w:r>
        <w:t xml:space="preserve"> - Durham County Council's page on high hedges outlines the process for resolving disputes under the Anti-social Behaviour Act 2003. It details the criteria for a hedge to be considered a statutory nuisance and the steps to take before involving the council, including attempting informal resolution with neighbours. The page explains the council's role in adjudicating complaints and the potential outcomes, such as issuing formal notices to hedge owners. It also provides information on fees associated with making a complaint and the responsibilities of property owners.</w:t>
      </w:r>
      <w:r/>
    </w:p>
    <w:p>
      <w:pPr>
        <w:pStyle w:val="ListNumber"/>
        <w:spacing w:line="240" w:lineRule="auto"/>
        <w:ind w:left="720"/>
      </w:pPr>
      <w:r/>
      <w:hyperlink r:id="rId15">
        <w:r>
          <w:rPr>
            <w:color w:val="0000EE"/>
            <w:u w:val="single"/>
          </w:rPr>
          <w:t>https://www.rhs.org.uk/plants/types/hedges/nuisance-overgrown</w:t>
        </w:r>
      </w:hyperlink>
      <w:r>
        <w:t xml:space="preserve"> - The Royal Horticultural Society's page on nuisance and overgrown hedges provides guidance on dealing with high hedges that affect the enjoyment of your property. It outlines the legal framework under the Anti-social Behaviour Act 2003, including the criteria for a hedge to be considered a statutory nuisance. The page advises on steps to take before involving the council, such as negotiating with neighbours and keeping records of communications. It also discusses the council's role in resolving disputes and the potential outcomes, including issuing notices to hedge owners.</w:t>
      </w:r>
      <w:r/>
    </w:p>
    <w:p>
      <w:pPr>
        <w:pStyle w:val="ListNumber"/>
        <w:spacing w:line="240" w:lineRule="auto"/>
        <w:ind w:left="720"/>
      </w:pPr>
      <w:r/>
      <w:hyperlink r:id="rId16">
        <w:r>
          <w:rPr>
            <w:color w:val="0000EE"/>
            <w:u w:val="single"/>
          </w:rPr>
          <w:t>https://www.gov.uk/government/publications/over-the-garden-hedge/over-the-garden-hedge</w:t>
        </w:r>
      </w:hyperlink>
      <w:r>
        <w:t xml:space="preserve"> - This UK government publication provides guidance on resolving disputes over high hedges. It emphasizes the importance of attempting informal resolution with neighbours before involving the council. The publication details the role of mediators in facilitating discussions and finding mutually agreeable solutions. It also outlines the process for making a formal complaint to the council, including the criteria for a hedge to be considered a statutory nuisance and the potential outcomes of council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115/Property-neighbour-laws-rights-way-hedges-outdoor-noise.html?ns_mchannel=rss&amp;ns_campaign=1490&amp;ito=1490" TargetMode="External"/><Relationship Id="rId10" Type="http://schemas.openxmlformats.org/officeDocument/2006/relationships/hyperlink" Target="https://www.met.police.uk/advice/advice-and-information/asb/asb/antisocial-behaviour/disputes-with-neighbours//" TargetMode="External"/><Relationship Id="rId11" Type="http://schemas.openxmlformats.org/officeDocument/2006/relationships/hyperlink" Target="https://www.rocketlawyer.com/gb/en/property/manage-your-property/legal-guide/neighbour-disputes" TargetMode="External"/><Relationship Id="rId12" Type="http://schemas.openxmlformats.org/officeDocument/2006/relationships/hyperlink" Target="https://www.noahwire.com" TargetMode="External"/><Relationship Id="rId13" Type="http://schemas.openxmlformats.org/officeDocument/2006/relationships/hyperlink" Target="https://www.gov.uk/how-to-resolve-neighbour-disputes/high-hedges-trees-and-boundaries" TargetMode="External"/><Relationship Id="rId14" Type="http://schemas.openxmlformats.org/officeDocument/2006/relationships/hyperlink" Target="https://www.durham.gov.uk/article/3949/High-hedges" TargetMode="External"/><Relationship Id="rId15" Type="http://schemas.openxmlformats.org/officeDocument/2006/relationships/hyperlink" Target="https://www.rhs.org.uk/plants/types/hedges/nuisance-overgrown" TargetMode="External"/><Relationship Id="rId16" Type="http://schemas.openxmlformats.org/officeDocument/2006/relationships/hyperlink" Target="https://www.gov.uk/government/publications/over-the-garden-hedge/over-the-garden-he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