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Postman escapes jail despite new extreme pornography charges amid internet monitoring flaws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postman convicted of possessing child abuse images has been back in court, facing new charges related to extreme pornography depicting disturbing content. James Crispin, 45, previously avoided jail time in 2021 when he received a suspended sentence for similar offences. However, a recent court appearance at Snaresbrook Crown Court has brought his past back to light, as he now navigates the complexities of law and societal response to such crimes.</w:t>
      </w:r>
      <w:r/>
    </w:p>
    <w:p>
      <w:r/>
      <w:r>
        <w:t>Crispin, residing in Havering, East London, came under scrutiny following reports of his online activities. Under a seven-year Sexual Harm Prevention Order (SHPO), his internet usage was monitored, leading to police intervention in October 2023. During this investigation, officers discovered two extreme pornographic images and 12 prohibited images on his phone, including indecent cartoons of children. While Crispin attributed his access to disturbing content to accidental exposure while browsing social media, many legal experts argue this defence highlights a broader issue: the difficulties of monitoring and controlling internet behaviour amid rampant on-demand content.</w:t>
      </w:r>
      <w:r/>
    </w:p>
    <w:p>
      <w:r/>
      <w:r>
        <w:t>Defended by his barrister, Crispin claimed that he stumbled upon the images while engaging in discussions about artificial intelligence. His lawyer insisted that Crispin was unwittingly exposed to the extreme content, framing it as a "sick WhatsApp joke." This notion invokes ongoing debates over the legal interpretation of proximity to harmful content and the responsibilities of internet users.</w:t>
      </w:r>
      <w:r/>
    </w:p>
    <w:p>
      <w:r/>
      <w:r>
        <w:t>The judge, Grace Amakye, ultimately decided against imprisonment, citing Crispin's response to probation and his early plea as mitigating factors. Instead, he has been sentenced to a 24-month community order, alongside rehabilitation measures and required unpaid work. This leniency raises questions about the efficacy of current laws in dealing with repeat offenders, especially in light of Crispin’s history of child image offences.</w:t>
      </w:r>
      <w:r/>
    </w:p>
    <w:p>
      <w:r/>
      <w:r>
        <w:t>The situation surrounding Crispin is symptomatic of broader societal issues concerning pornography and its regulation. Legal discussions surrounding extreme pornography often highlight the dilemmas faced by courts balancing freedom of expression with public safety concerns. While some argue for the inclusion of consent as a crucial factor, the potential for exploitation within such content remains a troubling area of legal examination.</w:t>
      </w:r>
      <w:r/>
    </w:p>
    <w:p>
      <w:r/>
      <w:r>
        <w:t>Moreover, the incidence of child pornography, as documented in various studies, correlates strongly with psychological and social factors linked to offenders. With significant numbers of individuals across different professions falling into this category, as noted by law enforcement reports, understanding the complex motivations and environments of such offenders becomes imperative in crafting effective legal responses. The prevalence of pornography online further complicates matters, leading some experts to advocate for a reevaluation of its accessibility and societal implications.</w:t>
      </w:r>
      <w:r/>
    </w:p>
    <w:p>
      <w:r/>
      <w:r>
        <w:t>Crispin’s case serves not only as a reminder of the personal ramifications of such crimes but also the challenges faced by society in addressing the legal, psychological, and ethical dimensions of pornography. As legal frameworks adapt to respond to crimes of this nature, it will be essential to consider both the immediate impacts on victims and the broader consequences for community safety.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Source 1 </w:t>
      </w:r>
      <w:r/>
    </w:p>
    <w:p>
      <w:pPr>
        <w:pStyle w:val="ListNumber"/>
        <w:spacing w:line="240" w:lineRule="auto"/>
        <w:ind w:left="720"/>
      </w:pPr>
      <w:r/>
      <w:r>
        <w:t xml:space="preserve">Paragraph 4: Source 2 </w:t>
      </w:r>
      <w:r/>
    </w:p>
    <w:p>
      <w:pPr>
        <w:pStyle w:val="ListNumber"/>
        <w:spacing w:line="240" w:lineRule="auto"/>
        <w:ind w:left="720"/>
      </w:pPr>
      <w:r/>
      <w:r>
        <w:t xml:space="preserve">Paragraph 5: Source 3 </w:t>
      </w:r>
      <w:r/>
    </w:p>
    <w:p>
      <w:pPr>
        <w:pStyle w:val="ListNumber"/>
        <w:spacing w:line="240" w:lineRule="auto"/>
        <w:ind w:left="720"/>
      </w:pPr>
      <w:r/>
      <w:r>
        <w:t xml:space="preserve">Paragraph 6: Source 4 </w:t>
      </w:r>
      <w:r/>
    </w:p>
    <w:p>
      <w:pPr>
        <w:pStyle w:val="ListNumber"/>
        <w:spacing w:line="240" w:lineRule="auto"/>
        <w:ind w:left="720"/>
      </w:pPr>
      <w:r/>
      <w:r>
        <w:t xml:space="preserve">Paragraph 7: Source 5 </w:t>
      </w:r>
      <w:r/>
    </w:p>
    <w:p>
      <w:pPr>
        <w:pStyle w:val="ListNumber"/>
        <w:spacing w:line="240" w:lineRule="auto"/>
        <w:ind w:left="720"/>
      </w:pPr>
      <w:r/>
      <w:r>
        <w:t xml:space="preserve">Paragraph 8: Source 6 </w:t>
      </w:r>
      <w:r/>
    </w:p>
    <w:p>
      <w:pPr>
        <w:pStyle w:val="ListNumber"/>
        <w:spacing w:line="240" w:lineRule="auto"/>
        <w:ind w:left="720"/>
      </w:pPr>
      <w:r/>
      <w:r>
        <w:t xml:space="preserve">Paragraph 9: Source 7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https://www.mylondon.news/news/east-london-news/jail-dodging-paedo-postman-caught-31682251</w:t>
        </w:r>
      </w:hyperlink>
      <w:r>
        <w:t xml:space="preserve"> - Please view link - unable to able to access data</w:t>
      </w:r>
      <w:r/>
    </w:p>
    <w:p>
      <w:pPr>
        <w:pStyle w:val="ListNumber"/>
        <w:spacing w:line="240" w:lineRule="auto"/>
        <w:ind w:left="720"/>
      </w:pPr>
      <w:r/>
      <w:hyperlink r:id="rId11">
        <w:r>
          <w:rPr>
            <w:color w:val="0000EE"/>
            <w:u w:val="single"/>
          </w:rPr>
          <w:t>https://www.theguardian.com/law/2015/sep/09/one-lawyers-crusade-defend-extreme-pornography</w:t>
        </w:r>
      </w:hyperlink>
      <w:r>
        <w:t xml:space="preserve"> - An article from The Guardian discusses a lawyer's efforts to defend extreme pornography, emphasizing the importance of consent in such materials. The lawyer argues that while some content may be disturbing, it should not be banned outright if it involves consenting adults. The piece delves into the complexities of legal and ethical considerations surrounding extreme pornography, highlighting the challenges in balancing freedom of expression with societal concerns about the content's impact.</w:t>
      </w:r>
      <w:r/>
    </w:p>
    <w:p>
      <w:pPr>
        <w:pStyle w:val="ListNumber"/>
        <w:spacing w:line="240" w:lineRule="auto"/>
        <w:ind w:left="720"/>
      </w:pPr>
      <w:r/>
      <w:hyperlink r:id="rId12">
        <w:r>
          <w:rPr>
            <w:color w:val="0000EE"/>
            <w:u w:val="single"/>
          </w:rPr>
          <w:t>https://devilslane.com/reversing-the-catastrophic-social-experiment-with-on-demand-pornography/</w:t>
        </w:r>
      </w:hyperlink>
      <w:r>
        <w:t xml:space="preserve"> - This article examines the societal implications of on-demand pornography, discussing its potential negative effects on relationships and mental health. It references various legal cases, such as United States v. Reidel and Miller v. California, to illustrate the evolving legal landscape concerning obscenity and pornography. The piece argues for a reevaluation of the widespread availability of explicit content and its impact on society, suggesting that it may contribute to a range of social issues.</w:t>
      </w:r>
      <w:r/>
    </w:p>
    <w:p>
      <w:pPr>
        <w:pStyle w:val="ListNumber"/>
        <w:spacing w:line="240" w:lineRule="auto"/>
        <w:ind w:left="720"/>
      </w:pPr>
      <w:r/>
      <w:hyperlink r:id="rId13">
        <w:r>
          <w:rPr>
            <w:color w:val="0000EE"/>
            <w:u w:val="single"/>
          </w:rPr>
          <w:t>https://archive.knoxnews.com/news/local/child-pornography-customers-both-fit-fbi-profile-run-gamut-ep-411621335-359890791.html/</w:t>
        </w:r>
      </w:hyperlink>
      <w:r>
        <w:t xml:space="preserve"> - An archived article from the Knoxville News Sentinel explores the profiles of individuals arrested for possessing child pornography. It highlights that offenders range from business owners to professionals, all fitting the FBI's profile of such criminals. The piece underscores the widespread nature of the issue and the challenges law enforcement faces in identifying and prosecuting offenders. It also touches upon the psychological and social factors that may contribute to such criminal behavior.</w:t>
      </w:r>
      <w:r/>
    </w:p>
    <w:p>
      <w:pPr>
        <w:pStyle w:val="ListNumber"/>
        <w:spacing w:line="240" w:lineRule="auto"/>
        <w:ind w:left="720"/>
      </w:pPr>
      <w:r/>
      <w:hyperlink r:id="rId14">
        <w:r>
          <w:rPr>
            <w:color w:val="0000EE"/>
            <w:u w:val="single"/>
          </w:rPr>
          <w:t>https://salvomag.com/article/salvo2/porn-in-the-usa</w:t>
        </w:r>
      </w:hyperlink>
      <w:r>
        <w:t xml:space="preserve"> - An article from Salvo Magazine discusses the prevalence and impact of pornography in the United States. It presents statistics linking pornography consumption to various social issues, including sexual violence and child molestation. The piece references studies and expert opinions to argue that pornography may not be as benign as some believe, suggesting it can amplify deviant sexual tendencies and contribute to criminal behavior. It calls for a more critical examination of the role of pornography in society.</w:t>
      </w:r>
      <w:r/>
    </w:p>
    <w:p>
      <w:pPr>
        <w:pStyle w:val="ListNumber"/>
        <w:spacing w:line="240" w:lineRule="auto"/>
        <w:ind w:left="720"/>
      </w:pPr>
      <w:r/>
      <w:hyperlink r:id="rId15">
        <w:r>
          <w:rPr>
            <w:color w:val="0000EE"/>
            <w:u w:val="single"/>
          </w:rPr>
          <w:t>https://casetext.com/case/united-states-v-crisman-3</w:t>
        </w:r>
      </w:hyperlink>
      <w:r>
        <w:t xml:space="preserve"> - A legal case summary from Casetext detailing United States v. Crisman, where the defendant was convicted for possessing child pornography. The case discusses the legal arguments presented, including the assertion that such offenders pose a significant danger to the community. It references studies linking child pornography possession to hands-on offenses, highlighting the complexities in sentencing and the challenges in addressing such crimes. The summary provides insights into the legal reasoning and implications of the case.</w:t>
      </w:r>
      <w:r/>
    </w:p>
    <w:p>
      <w:pPr>
        <w:pStyle w:val="ListNumber"/>
        <w:spacing w:line="240" w:lineRule="auto"/>
        <w:ind w:left="720"/>
      </w:pPr>
      <w:r/>
      <w:hyperlink r:id="rId16">
        <w:r>
          <w:rPr>
            <w:color w:val="0000EE"/>
            <w:u w:val="single"/>
          </w:rPr>
          <w:t>https://datafest.esan.edu.pe/legal-objections-to-pornography-in-the-united/</w:t>
        </w:r>
      </w:hyperlink>
      <w:r>
        <w:t xml:space="preserve"> - An academic article from Universidad ESAN's Datafest 2023 discussing legal objections to pornography in the United States. It examines various legal cases and statutes related to child pornography, including the PROTECT Act and the case of United States v. Dost. The piece analyzes the legal frameworks in place to combat child exploitation and the challenges in enforcing these laws. It also discusses the role of technology and online platforms in the proliferation of such material.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ylondon.news/news/east-london-news/jail-dodging-paedo-postman-caught-31682251" TargetMode="External"/><Relationship Id="rId11" Type="http://schemas.openxmlformats.org/officeDocument/2006/relationships/hyperlink" Target="https://www.theguardian.com/law/2015/sep/09/one-lawyers-crusade-defend-extreme-pornography" TargetMode="External"/><Relationship Id="rId12" Type="http://schemas.openxmlformats.org/officeDocument/2006/relationships/hyperlink" Target="https://devilslane.com/reversing-the-catastrophic-social-experiment-with-on-demand-pornography/" TargetMode="External"/><Relationship Id="rId13" Type="http://schemas.openxmlformats.org/officeDocument/2006/relationships/hyperlink" Target="https://archive.knoxnews.com/news/local/child-pornography-customers-both-fit-fbi-profile-run-gamut-ep-411621335-359890791.html/" TargetMode="External"/><Relationship Id="rId14" Type="http://schemas.openxmlformats.org/officeDocument/2006/relationships/hyperlink" Target="https://salvomag.com/article/salvo2/porn-in-the-usa" TargetMode="External"/><Relationship Id="rId15" Type="http://schemas.openxmlformats.org/officeDocument/2006/relationships/hyperlink" Target="https://casetext.com/case/united-states-v-crisman-3" TargetMode="External"/><Relationship Id="rId16" Type="http://schemas.openxmlformats.org/officeDocument/2006/relationships/hyperlink" Target="https://datafest.esan.edu.pe/legal-objections-to-pornography-in-the-unit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