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Living with in-laws during home renovations reveals unexpected family bonds and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mood was distinctly heavy on that frigid Thursday evening in early January as I surveyed my four children’s faces, each reflecting a mix of exhaustion and frustration. The weight of our decision to move in with my in-laws was palpable; my youngest child clutched her tear-stained cheeks, begging, “When can we go home?” Meanwhile, my older two jostled for space at the dining table, their homework scattered among the remnants of a shared dinner. A sudden crisis arose when my youngest hinted that the shower door had broken.</w:t>
      </w:r>
      <w:r/>
    </w:p>
    <w:p>
      <w:r/>
      <w:r>
        <w:t>The chaos stemmed from my husband Will’s conviction that moving in temporarily would be financially prudent while he oversaw renovations on our home in Wandsworth, south-west London. He assured me that our children would cherish this time with their grandparents, but the reality of our lives had quickly turned overwhelming. Despite our in-laws’ generous offer of their spacious Georgian-style house near Waterloo, the challenge of cohabiting eight people under one roof was proving daunting.</w:t>
      </w:r>
      <w:r/>
    </w:p>
    <w:p>
      <w:r/>
      <w:r>
        <w:t>This scenario has not only become increasingly common in recent years but remains profoundly challenging. Recent surveys show that nearly a quarter of parents with adult children have welcomed them back home after they had previously moved out, with over a fifth of these returnees aged over 30. The pressures of escalating housing prices, financial instability, and the pursuit of intergenerational support, particularly in London, where one in four families now houses an adult child, are driving these trends. Many adults returning home even express improvements in their mental health, suggesting a potential benefit to this convergence of generations.</w:t>
      </w:r>
      <w:r/>
    </w:p>
    <w:p>
      <w:r/>
      <w:r>
        <w:t>However, the prospect of living alongside in-laws often evokes a visceral reaction in others. Friends have reacted with disbelief when I share our situation, often expressing that they wouldn’t last a week under similar circumstances. The potential pitfalls of our arrangement loom large; navigating a household with divergent lifestyles and parenting styles is never straightforward, especially as an American amid English customs and traditions.</w:t>
      </w:r>
      <w:r/>
    </w:p>
    <w:p>
      <w:r/>
      <w:r>
        <w:t xml:space="preserve">Amid the inevitable domestic turbulence—sibling squabbles, a dysfunctional internet connection due to an ill-fated upgrade attempt by Will, and a laundry list of household faux pas—there have also been unexpected moments of joy and connection. I often find myself grappling with feelings of intrusion and inadequacy yet, at the same time, witnessing the strengthening of family bonds has been truly illuminating. </w:t>
      </w:r>
      <w:r/>
    </w:p>
    <w:p>
      <w:r/>
      <w:r>
        <w:t xml:space="preserve">During our first few days, we faced several hiccups, including my eye-widening discovery that I had unwittingly placed a silver fork in the dishwasher, resulting in a stern look from my mother-in-law. Our ongoing battle with recycling—often as intricate as a scene from a Greek tragedy—highlighted just how different our familial norms can be. </w:t>
      </w:r>
      <w:r/>
    </w:p>
    <w:p>
      <w:r/>
      <w:r>
        <w:t>Reflecting on my previous interactions with my in-laws, I recognise how much my past shaped my sensitivities. My upbringing was vastly different from Will’s. As a child raised by a single mother, I often felt the absence of a larger familial network. Living with Will’s parents has allowed me to appreciate their dynamic, sociable nature, and it has prompted unexpected reflections on my own childhood.</w:t>
      </w:r>
      <w:r/>
    </w:p>
    <w:p>
      <w:r/>
      <w:r>
        <w:t>Despite the chaos of our daily lives, remnants of warmth and communal joy have begun to surface. I’ve found solace in the moments where bonds are formed: Diana engaging with her grandparents over current events; Liv working on crosswords side by side with her grandmother; Stella enthusiastically learning to knit; and Ada forming a delightful reading partnership with her grandfather. Each interaction has served as a reminder of the beauty that exists within our overlapping lives, forging connections amid the challenges.</w:t>
      </w:r>
      <w:r/>
    </w:p>
    <w:p>
      <w:r/>
      <w:r>
        <w:t>Cohabitating in this manner has also revitalised my marriage. Will’s interactions with his parents seem to brighten his demeanour, enriching his personality in ways I hadn’t anticipated. We share smiles and unspoken glances across the chaos, renewing our affection and intimacy. In this shared space, we find ourselves revisiting fragments of our youth, laughing and creating new shared experiences in a manner that feels both nostalgic and gratifying.</w:t>
      </w:r>
      <w:r/>
    </w:p>
    <w:p>
      <w:r/>
      <w:r>
        <w:t>While our arrangement may be temporary, it has catalysed numerous insights about love, support, and the importance of family. The connection I've forged with Will’s parents, filled with small but poignant gestures of caring and interest in my work, has addressed deeper emotional needs long left unfulfilled for me since my mother’s passing. These simple exchanges—a request for help or just a wish to chat—speak volumes in a way that underlines how intertwined our lives have become.</w:t>
      </w:r>
      <w:r/>
    </w:p>
    <w:p>
      <w:r/>
      <w:r>
        <w:t xml:space="preserve">Certainly, the shared chores and spontaneous interactions have fostered a more enjoyable family dynamic. Communication has often transcended words, nurturing a harmonious environment, albeit with navigational adjustments needed not merely for physical space but emotional boundaries. </w:t>
      </w:r>
      <w:r/>
    </w:p>
    <w:p>
      <w:r/>
      <w:r>
        <w:t xml:space="preserve">As we prepare for our eventual return to independence, I’m acutely aware that leaving will be bittersweet. While the excitement of machine-washable cutlery and personal space beckons, the familial bonds we've cultivated during this time promise to linger. This unique experience has rocked our lives in the best way possible, proving that sometimes, when we step out of our comfort zones, the most rewarding connections can flourish in the most unexpected circumstances. </w:t>
      </w:r>
      <w:r/>
    </w:p>
    <w:p>
      <w:pPr>
        <w:pBdr>
          <w:bottom w:val="single" w:sz="6" w:space="1" w:color="auto"/>
        </w:pBdr>
      </w:pPr>
      <w:r/>
    </w:p>
    <w:p>
      <w:r/>
      <w:r>
        <w:rPr>
          <w:b/>
        </w:rPr>
        <w:t>Reference Map</w:t>
      </w:r>
      <w:r/>
      <w:r/>
    </w:p>
    <w:p>
      <w:pPr>
        <w:pStyle w:val="ListNumber"/>
        <w:numPr>
          <w:ilvl w:val="0"/>
          <w:numId w:val="14"/>
        </w:numPr>
        <w:spacing w:line="240" w:lineRule="auto"/>
        <w:ind w:left="720"/>
      </w:pPr>
      <w:r/>
      <w:r>
        <w:t>Paragraph 1-3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10-11</w:t>
      </w:r>
      <w:r/>
    </w:p>
    <w:p>
      <w:pPr>
        <w:pStyle w:val="ListNumber"/>
        <w:spacing w:line="240" w:lineRule="auto"/>
        <w:ind w:left="720"/>
      </w:pPr>
      <w:r/>
      <w:r>
        <w:t>Paragraph 12-13</w:t>
      </w:r>
      <w:r/>
    </w:p>
    <w:p>
      <w:pPr>
        <w:pStyle w:val="ListNumber"/>
        <w:spacing w:line="240" w:lineRule="auto"/>
        <w:ind w:left="720"/>
      </w:pPr>
      <w:r/>
      <w:r>
        <w:t>Paragraph 14-15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https://www.dailymail.co.uk/femail/article-14734907/moving-laws-mother-kids-marriage-surprising-effect.html?ns_mchannel=rss&amp;ns_campaign=1490&amp;ito=1490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https://www.apnews.com/article/5761b0375006b1a3f7beb0b69fbd2759</w:t>
        </w:r>
      </w:hyperlink>
      <w:r>
        <w:t xml:space="preserve"> - An Associated Press article discusses the rising trend of millennials moving back in with their parents due to high rent costs, financial strain, or job loss. It offers six steps to regain independence, including defining goals, creating a detailed budget, building an emergency fund, increasing income, considering alternative housing options, and maintaining open communication with parents. These steps aim to help millennials move out of their parents' homes and achieve financial independence.</w:t>
      </w:r>
      <w:r/>
    </w:p>
    <w:p>
      <w:pPr>
        <w:pStyle w:val="ListNumber"/>
        <w:spacing w:line="240" w:lineRule="auto"/>
        <w:ind w:left="720"/>
      </w:pPr>
      <w:r/>
      <w:hyperlink r:id="rId12">
        <w:r>
          <w:rPr>
            <w:color w:val="0000EE"/>
            <w:u w:val="single"/>
          </w:rPr>
          <w:t>https://time.com/3974659/millennials-labor-living/</w:t>
        </w:r>
      </w:hyperlink>
      <w:r>
        <w:t xml:space="preserve"> - A Time magazine article examines the phenomenon of millennials living with their parents despite having full-time jobs. It highlights that, as of 2015, 42.2 million 18-to-34-year-olds lived independently, a slight decrease from 2007. The article notes that women and college-educated millennials are more likely to live independently. Economists are uncertain why more young adults aren't living independently despite job market improvements, and the situation impacts the housing market and future demographic trends.</w:t>
      </w:r>
      <w:r/>
    </w:p>
    <w:p>
      <w:pPr>
        <w:pStyle w:val="ListNumber"/>
        <w:spacing w:line="240" w:lineRule="auto"/>
        <w:ind w:left="720"/>
      </w:pPr>
      <w:r/>
      <w:hyperlink r:id="rId13">
        <w:r>
          <w:rPr>
            <w:color w:val="0000EE"/>
            <w:u w:val="single"/>
          </w:rPr>
          <w:t>https://www.lendingtree.com/home/mortgage/living-with-parents-survey/</w:t>
        </w:r>
      </w:hyperlink>
      <w:r>
        <w:t xml:space="preserve"> - A LendingTree survey reveals that nearly a third (32%) of millennials and Gen Zers moved back home with their parents during the pandemic, and most still live there. Two-thirds of young adults who moved back home remain with their parents. Slightly more than half (51%) of those who moved home say it was out of necessity. The survey also highlights that 85% of parents would let their children move back in as adults or have previously done so, with most (73%) not charging them rent.</w:t>
      </w:r>
      <w:r/>
    </w:p>
    <w:p>
      <w:pPr>
        <w:pStyle w:val="ListNumber"/>
        <w:spacing w:line="240" w:lineRule="auto"/>
        <w:ind w:left="720"/>
      </w:pPr>
      <w:r/>
      <w:hyperlink r:id="rId14">
        <w:r>
          <w:rPr>
            <w:color w:val="0000EE"/>
            <w:u w:val="single"/>
          </w:rPr>
          <w:t>https://www.nasdaq.com/articles/how-genzennials-moving-back-home-reshaping-household-finances</w:t>
        </w:r>
      </w:hyperlink>
      <w:r>
        <w:t xml:space="preserve"> - A Nasdaq article discusses how the trend of young adults moving back home is reshaping household finances. It identifies factors such as rising housing costs, student loan debt, and the impact of the COVID-19 pandemic as contributing to this trend. The article also examines the financial implications for both young adults and their parents, noting that while some families find ways to make the situation work, others experience financial strain due to increased household expenses.</w:t>
      </w:r>
      <w:r/>
    </w:p>
    <w:p>
      <w:pPr>
        <w:pStyle w:val="ListNumber"/>
        <w:spacing w:line="240" w:lineRule="auto"/>
        <w:ind w:left="720"/>
      </w:pPr>
      <w:r/>
      <w:hyperlink r:id="rId15">
        <w:r>
          <w:rPr>
            <w:color w:val="0000EE"/>
            <w:u w:val="single"/>
          </w:rPr>
          <w:t>https://www.forbes.com/sites/zackfriedman/2019/06/06/millennials-move-back-home-college/</w:t>
        </w:r>
      </w:hyperlink>
      <w:r>
        <w:t xml:space="preserve"> - A Forbes article reports that 50% of young millennials who are currently enrolled in college or who intend to go to college plan to move back home after they finish college. The article also notes that 31% of young millennials plan to move back for at least two years, and 56% plan to move back with their parents for at least a year. Additionally, 38% of young millennials expect to pay rent while living with their parents, with the average rent being $486 per month.</w:t>
      </w:r>
      <w:r/>
    </w:p>
    <w:p>
      <w:pPr>
        <w:pStyle w:val="ListNumber"/>
        <w:spacing w:line="240" w:lineRule="auto"/>
        <w:ind w:left="720"/>
      </w:pPr>
      <w:r/>
      <w:hyperlink r:id="rId16">
        <w:r>
          <w:rPr>
            <w:color w:val="0000EE"/>
            <w:u w:val="single"/>
          </w:rPr>
          <w:t>https://www.living50.com/blog/pros-cons-intergenerational-living</w:t>
        </w:r>
      </w:hyperlink>
      <w:r>
        <w:t xml:space="preserve"> - An article from Living50 discusses the pros and cons of intergenerational living. It highlights benefits such as shared financial responsibilities, emotional support, and extensive childcare assistance. However, it also points out challenges like diminished privacy, potential for conflict, financial strain, space constraints, caregiver burnout, dependency issues, limited social interaction outside the family, generational gaps, and adapting to different needs. The article emphasizes the importance of open communication and mutual respect to mitigate these challenges.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4907/moving-laws-mother-kids-marriage-surprising-effect.html?ns_mchannel=rss&amp;ns_campaign=1490&amp;ito=1490" TargetMode="External"/><Relationship Id="rId11" Type="http://schemas.openxmlformats.org/officeDocument/2006/relationships/hyperlink" Target="https://www.apnews.com/article/5761b0375006b1a3f7beb0b69fbd2759" TargetMode="External"/><Relationship Id="rId12" Type="http://schemas.openxmlformats.org/officeDocument/2006/relationships/hyperlink" Target="https://time.com/3974659/millennials-labor-living/" TargetMode="External"/><Relationship Id="rId13" Type="http://schemas.openxmlformats.org/officeDocument/2006/relationships/hyperlink" Target="https://www.lendingtree.com/home/mortgage/living-with-parents-survey/" TargetMode="External"/><Relationship Id="rId14" Type="http://schemas.openxmlformats.org/officeDocument/2006/relationships/hyperlink" Target="https://www.nasdaq.com/articles/how-genzennials-moving-back-home-reshaping-household-finances" TargetMode="External"/><Relationship Id="rId15" Type="http://schemas.openxmlformats.org/officeDocument/2006/relationships/hyperlink" Target="https://www.forbes.com/sites/zackfriedman/2019/06/06/millennials-move-back-home-college/" TargetMode="External"/><Relationship Id="rId16" Type="http://schemas.openxmlformats.org/officeDocument/2006/relationships/hyperlink" Target="https://www.living50.com/blog/pros-cons-intergenerational-liv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