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of Lords debates groundbreaking pet rights in renters’ legislation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House of Lords is currently deliberating the Renters’ Rights Bill, a significant piece of legislation that aims to reshape the landscape of private rentals in the UK. Notably, one key aspect of this bill is the proposed right for tenants to keep pets in rented properties, a move that reflects a shifting perspective on the role of animals in people's lives. Currently, only a small percentage—approximately eight per cent—of rental properties are advertised as pet-friendly, creating a substantial hurdle for pet owners in securing accommodation. </w:t>
      </w:r>
      <w:r/>
    </w:p>
    <w:p>
      <w:r/>
      <w:r>
        <w:t>Two prominent Conservative peers, Lords Black and Lexden, are advocating for this inclusion amidst the bill’s broader reforms, which also seek to end 'no-fault' evictions and improve living conditions by adhering to the Decent Homes Standard. The rationale behind supporting pet ownership in rentals seems to lean more towards animal welfare rather than a genuine enhancement of tenant rights. During their campaigns, these lords have highlighted the need for more animal-friendly policies, an eccentric but distinctly British approach to legislative change.</w:t>
      </w:r>
      <w:r/>
    </w:p>
    <w:p>
      <w:r/>
      <w:r>
        <w:t>The bill mandates that landlords cannot unreasonably refuse a tenant's request to keep a pet, which has sparked heated debate among peers. One significant challenge identified lies in defining what constitutes a "pet". While the initial discussions suggest a broad categorisation that includes any creature kept for companionship or ornamental purposes, questions arise regarding the appropriateness of certain animals, particularly those deemed potentially dangerous or disruptive, such as certain dog breeds or exotic pets.</w:t>
      </w:r>
      <w:r/>
    </w:p>
    <w:p>
      <w:r/>
      <w:r>
        <w:t>Moreover, the implications of allowing pets extend beyond mere companionship. Supporters of the bill argue that pet ownership contributes positively to mental health and well-being, potentially reducing the burden on the National Health Service. Yet, quantifying this effect remains complex, with some sceptics pointing to the ecological impact that pets can have—cats, for instance, are estimated to kill hundreds of millions of small animals each year in the UK according to claims made during the Lord’s debates.</w:t>
      </w:r>
      <w:r/>
    </w:p>
    <w:p>
      <w:r/>
      <w:r>
        <w:t>Baroness Jones of Moulsecoomb has been vocal in advocating for amendments that would secure long-term rights for pet owners in rented homes, suggesting that once consent for a pet is granted, landlords should not be able to retract it lightly. Such provisions are intended to reduce ambiguity surrounding the responsibilities of both tenants and landlords. Conversely, concerns have been raised about legal complexities that could arise from these arrangements, including defining what constitutes an "anti-social" pet and the potential disputes that may ensue.</w:t>
      </w:r>
      <w:r/>
    </w:p>
    <w:p>
      <w:r/>
      <w:r>
        <w:t>The Local Government Association has expressed support for the bill, especially for clauses that would require landlords to consider pet requests without unreasonable refusal. They propose safeguards such as pet insurance requisites to mitigate potential damages, highlighting the delicate balance that needs to be struck between tenant rights and landlord interests.</w:t>
      </w:r>
      <w:r/>
    </w:p>
    <w:p>
      <w:r/>
      <w:r>
        <w:t>As discussions unfold, it remains crucial for lawmakers to craft a framework that not only protects tenants but also considers the legitimate concerns of landlords. Striking this balance is essential to ensuring the bill achieves its objectives without creating additional friction within the rental market.</w:t>
      </w:r>
      <w:r/>
    </w:p>
    <w:p>
      <w:r/>
      <w:r>
        <w:t xml:space="preserve">In a culture where the relationship between humans and animals is evolving, it begs the question of whether our laws are keeping pace. As we witness debates surrounding various breeds and species, elites might ponder suitable definitions for "pets" while they simultaneously reconsider our responsibilities towards all living beings in shared environments. </w:t>
      </w:r>
      <w:r/>
    </w:p>
    <w:p>
      <w:r/>
      <w:r>
        <w:t xml:space="preserve">The intertwining narratives of tenant rights and animal advocacy highlight broader societal values, prompting reflection on how our legislative frameworks might evolve to accommodate both human and animal companions in rented spaces. Should the bill advance with its current provisions, it would represent a notable shift in both the legal landscape of renting in the UK and in societal attitudes towards the animals we share our lives with.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https://www.asianage.com/opinion/columnists/of-cabbages-and-kings-of-pet-dogs-cats-other-animals-and-the-rights-of-tenants-in-britain-farrukh-dhondy-1880921</w:t>
        </w:r>
      </w:hyperlink>
      <w:r>
        <w:t xml:space="preserve"> - Please view link - unable to able to access data</w:t>
      </w:r>
      <w:r/>
    </w:p>
    <w:p>
      <w:pPr>
        <w:pStyle w:val="ListNumber"/>
        <w:spacing w:line="240" w:lineRule="auto"/>
        <w:ind w:left="720"/>
      </w:pPr>
      <w:r/>
      <w:hyperlink r:id="rId11">
        <w:r>
          <w:rPr>
            <w:color w:val="0000EE"/>
            <w:u w:val="single"/>
          </w:rPr>
          <w:t>https://www.ft.com/content/edd32a50-e1ac-43ae-ad48-10ddfc178901</w:t>
        </w:r>
      </w:hyperlink>
      <w:r>
        <w:t xml:space="preserve"> - The UK government has introduced a Renters' Rights Bill aiming to overhaul the private rental sector. Key reforms include ending 'no fault' evictions, standardizing property maintenance to the Decent Homes Standard, and ensuring landlords cannot refuse tenants with children or those receiving benefits. Additionally, tenants will have the right to request pets, and landlords are prohibited from unreasonably refusing. This reform seeks to balance the relationship between landlords and tenants, addressing rent hikes and substandard living conditions. However, landlords express concerns about increased regulations and potential delays in removing problematic tenants.</w:t>
      </w:r>
      <w:r/>
    </w:p>
    <w:p>
      <w:pPr>
        <w:pStyle w:val="ListNumber"/>
        <w:spacing w:line="240" w:lineRule="auto"/>
        <w:ind w:left="720"/>
      </w:pPr>
      <w:r/>
      <w:hyperlink r:id="rId12">
        <w:r>
          <w:rPr>
            <w:color w:val="0000EE"/>
            <w:u w:val="single"/>
          </w:rPr>
          <w:t>https://www2.local.gov.uk/parliament/briefings-and-responses/renters-reform-bill-second-reading-house-commons-23-october-2023</w:t>
        </w:r>
      </w:hyperlink>
      <w:r>
        <w:t xml:space="preserve"> - The Local Government Association (LGA) supports the Renters' Reform Bill, particularly clauses 7 and 8, which grant tenants the right to request pets and require landlords to consider these requests without unreasonable refusal. The LGA emphasizes the importance of fair treatment for both parties and supports the proposal allowing landlords to require tenants to obtain pet insurance to cover potential damage. They also highlight the need for guidance to help landlords and tenants navigate these changes and to support tenants in challenging unreasonable refusals.</w:t>
      </w:r>
      <w:r/>
    </w:p>
    <w:p>
      <w:pPr>
        <w:pStyle w:val="ListNumber"/>
        <w:spacing w:line="240" w:lineRule="auto"/>
        <w:ind w:left="720"/>
      </w:pPr>
      <w:r/>
      <w:hyperlink r:id="rId14">
        <w:r>
          <w:rPr>
            <w:color w:val="0000EE"/>
            <w:u w:val="single"/>
          </w:rPr>
          <w:t>https://moneyweek.com/investments/buy-to-let/renters-rights-bill-landmark-reforms-to-put-an-end-to-no-fault-evictions</w:t>
        </w:r>
      </w:hyperlink>
      <w:r>
        <w:t xml:space="preserve"> - The Renters' Rights Bill, progressing through the UK Parliament, aims to strengthen tenant protections in England. Key reforms include eliminating Section 21 'no-fault' evictions, limiting rent increases to once per year at market rate, abolishing fixed-term tenancies in favor of periodic ones, and imposing penalties up to £7,000 for landlords failing to meet housing standards. The Bill also prohibits discrimination against tenants on benefits or with children. While tenant groups support these measures for improving housing security, landlords and some Lords express concern over increased regulation and reduced control, which could drive landlords from the market.</w:t>
      </w:r>
      <w:r/>
    </w:p>
    <w:p>
      <w:pPr>
        <w:pStyle w:val="ListNumber"/>
        <w:spacing w:line="240" w:lineRule="auto"/>
        <w:ind w:left="720"/>
      </w:pPr>
      <w:r/>
      <w:hyperlink r:id="rId10">
        <w:r>
          <w:rPr>
            <w:color w:val="0000EE"/>
            <w:u w:val="single"/>
          </w:rPr>
          <w:t>https://theintermediary.co.uk/2025/03/just-8-of-rental-properties-allow-pets-despite-upcoming-renters-rights-bill/</w:t>
        </w:r>
      </w:hyperlink>
      <w:r>
        <w:t xml:space="preserve"> - Despite the upcoming Renters' Rights Bill, which aims to make the private rented sector more accommodating for pet owners, only 8% of rental properties in the UK are advertised as pet-friendly. This data highlights the significant barrier pet-owning tenants face in finding suitable accommodation. The Renters' Rights Bill is expected to include measures preventing landlords from issuing blanket bans on pets, following previous government revisions to the model tenancy agreement to encourage 'well-behaved' pets. However, landlords remain hesitant to accept tenants with pets, indicating a need for further policy and cultural shifts.</w:t>
      </w:r>
      <w:r/>
    </w:p>
    <w:p>
      <w:pPr>
        <w:pStyle w:val="ListNumber"/>
        <w:spacing w:line="240" w:lineRule="auto"/>
        <w:ind w:left="720"/>
      </w:pPr>
      <w:r/>
      <w:hyperlink r:id="rId13">
        <w:r>
          <w:rPr>
            <w:color w:val="0000EE"/>
            <w:u w:val="single"/>
          </w:rPr>
          <w:t>https://www.parallelparliament.co.uk/lord/baroness-jones-of-moulsecoomb/debate/2025-05-06/lords/lords-chamber/renters-rights-bill</w:t>
        </w:r>
      </w:hyperlink>
      <w:r>
        <w:t xml:space="preserve"> - During the House of Lords debate on the Renters' Rights Bill, Baroness Jones of Moulsecoomb highlighted the importance of providing security for pet owners in rented accommodation. She advocated for amendments that would prevent landlords from withdrawing consent for pets once granted, emphasizing the need for clarity in the definition of 'pets' and the circumstances under which landlords can refuse consent. The debate also touched upon the challenges of defining 'anti-social pets' and the potential legal complexities arising from these provisions.</w:t>
      </w:r>
      <w:r/>
    </w:p>
    <w:p>
      <w:pPr>
        <w:pStyle w:val="ListNumber"/>
        <w:spacing w:line="240" w:lineRule="auto"/>
        <w:ind w:left="720"/>
      </w:pPr>
      <w:r/>
      <w:hyperlink r:id="rId15">
        <w:r>
          <w:rPr>
            <w:color w:val="0000EE"/>
            <w:u w:val="single"/>
          </w:rPr>
          <w:t>https://www.parallelparliament.co.uk/lord/baroness-scott-of-bybrook/debate/2025-05-06/lords/lords-chamber/renters-rights-bill</w:t>
        </w:r>
      </w:hyperlink>
      <w:r>
        <w:t xml:space="preserve"> - In the House of Lords debate on the Renters' Rights Bill, Baroness Scott of Bybrook expressed concerns about the potential challenges landlords might face when granting consent for pets. She discussed the difficulties in defining 'anti-social pets' and the legal complexities that could arise from unreasonable refusals. Baroness Scott emphasized the need for a balanced approach that considers both tenants' rights and landlords' interests, suggesting that the amendments could open a 'legal can of worms' if not carefully considered.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sianage.com/opinion/columnists/of-cabbages-and-kings-of-pet-dogs-cats-other-animals-and-the-rights-of-tenants-in-britain-farrukh-dhondy-1880921" TargetMode="External"/><Relationship Id="rId10" Type="http://schemas.openxmlformats.org/officeDocument/2006/relationships/hyperlink" Target="https://theintermediary.co.uk/2025/03/just-8-of-rental-properties-allow-pets-despite-upcoming-renters-rights-bill/" TargetMode="External"/><Relationship Id="rId11" Type="http://schemas.openxmlformats.org/officeDocument/2006/relationships/hyperlink" Target="https://www.ft.com/content/edd32a50-e1ac-43ae-ad48-10ddfc178901" TargetMode="External"/><Relationship Id="rId12" Type="http://schemas.openxmlformats.org/officeDocument/2006/relationships/hyperlink" Target="https://www2.local.gov.uk/parliament/briefings-and-responses/renters-reform-bill-second-reading-house-commons-23-october-2023" TargetMode="External"/><Relationship Id="rId13" Type="http://schemas.openxmlformats.org/officeDocument/2006/relationships/hyperlink" Target="https://www.parallelparliament.co.uk/lord/baroness-jones-of-moulsecoomb/debate/2025-05-06/lords/lords-chamber/renters-rights-bill" TargetMode="External"/><Relationship Id="rId14" Type="http://schemas.openxmlformats.org/officeDocument/2006/relationships/hyperlink" Target="https://moneyweek.com/investments/buy-to-let/renters-rights-bill-landmark-reforms-to-put-an-end-to-no-fault-evictions" TargetMode="External"/><Relationship Id="rId15" Type="http://schemas.openxmlformats.org/officeDocument/2006/relationships/hyperlink" Target="https://www.parallelparliament.co.uk/lord/baroness-scott-of-bybrook/debate/2025-05-06/lords/lords-chamber/renters-rights-bi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