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Lambeth Council defies court ruling to push Brockwell Park festivals amid rising local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London, Brockwell Park has once again become the focal point of a contentious debate over the balance between community enjoyment and the preservation of urban green spaces. Despite a recent High Court ruling which upheld a legal challenge from the campaign group Protect Brockwell Park, the local council has moved forward with its plans to host a series of music festivals. These events, organised by Summer Events Limited, have drawn significant criticism from local residents and environmental advocates.</w:t>
      </w:r>
      <w:r/>
    </w:p>
    <w:p>
      <w:r/>
      <w:r>
        <w:t>The High Court found that Lambeth Council had exceeded the legal framework for temporary changes of land use by allowing events at Brockwell Park to extend well beyond the designated 28 days. Such a ruling underscores a growing tension surrounding the use of public spaces for commercial gain, yet Lambeth Council remains resolute. Following the ruling, they approved a certificate of lawfulness for ongoing festival activities, indicating a strong commitment to the financial prospects these events promise. Notably, the festivals are expected to bring an estimated 285,000 attendees over the summer, suggesting substantial economic benefits for the local area.</w:t>
      </w:r>
      <w:r/>
    </w:p>
    <w:p>
      <w:r/>
      <w:r>
        <w:t>Cllr Donatus Anyanwu, Lambeth’s Cabinet Member for Stronger Communities, defended the council's decision, arguing that the income generated from events is crucial for maintaining and improving public spaces. “Striking the balance between putting on a world-class, inclusive cultural programme and protecting our parks is challenging,” he explained. However, local activists contend that the events compromise the very essence of the park, resulting in public areas being “fenced off” from residents who rely on them for natural respite amid urban life.</w:t>
      </w:r>
      <w:r/>
    </w:p>
    <w:p>
      <w:r/>
      <w:r>
        <w:t>The concerns stretch beyond mere access; they encompass environmental impacts and community welfare. Critics point to significant tree removals for festival preparations and the damage inflicted on park turf, which remains evident long after the crowds have departed. Furthermore, reports of increased crime, particularly drug offenses during festival times, have added fuel to the ongoing protests. Notable figures, including prominent actors like Sir Mark Rylance, have spoken out against what they perceive as an environmental crisis exacerbated by commercial interests.</w:t>
      </w:r>
      <w:r/>
    </w:p>
    <w:p>
      <w:r/>
      <w:r>
        <w:t>Local residents have taken their dissent a step further. Recent protests have highlighted their grievances against not just the noise and crowding associated with the festivals, but also the lack of adequate communication from the council regarding event planning. As Jen Hawkins from Protect Brockwell Park articulated in a recent interview, “We’re not against festivals but seek transparency and genuine community benefits.” The sentiment reflects a broader narrative among locals who wish to safeguard their connection to the park—a connection that many contend is vital for their mental and physical well-being.</w:t>
      </w:r>
      <w:r/>
    </w:p>
    <w:p>
      <w:r/>
      <w:r>
        <w:t>With public sentiment increasingly divided, the debates surrounding Brockwell Park's festivals exemplify broader questions about the future of public spaces in urban landscapes. As Lambeth Council pushes ahead with its festival plans, the dichotomy between economic opportunity and ecological preservation looms large. Advocates argue that advancing a broader cultural agenda must not come at the expense of local ecosystems or community interests.</w:t>
      </w:r>
      <w:r/>
    </w:p>
    <w:p>
      <w:r/>
      <w:r>
        <w:t>While the dual objectives of economic uplift through cultural events and community conservation are complex, the dialogues happening in Brockwell Park may influence similar discussions across London and beyond. As the festivals commence, it remains to be seen how local authorities will reconcile the competing interests at play, and whether the outcome will reshape the cultural landscape in a way that fosters both economic and communal prosperity.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https://www.express.co.uk/news/uk/2059496/we-live-park-fenced-off-cash-brockwell-brixton</w:t>
        </w:r>
      </w:hyperlink>
      <w:r>
        <w:t xml:space="preserve"> - Please view link - unable to able to access data</w:t>
      </w:r>
      <w:r/>
    </w:p>
    <w:p>
      <w:pPr>
        <w:pStyle w:val="ListNumber"/>
        <w:spacing w:line="240" w:lineRule="auto"/>
        <w:ind w:left="720"/>
      </w:pPr>
      <w:r/>
      <w:hyperlink r:id="rId10">
        <w:r>
          <w:rPr>
            <w:color w:val="0000EE"/>
            <w:u w:val="single"/>
          </w:rPr>
          <w:t>https://www.ft.com/content/0dbe0089-c93c-47a3-bcf7-a0c5038b289f</w:t>
        </w:r>
      </w:hyperlink>
      <w:r>
        <w:t xml:space="preserve"> - A controversy has erupted in London's Brockwell Park over the hosting of large-scale music festivals, spotlighting the tension between public enjoyment and preservation of green spaces. Lambeth Council’s plan to host six festivals drawing an estimated 285,000 attendees triggered a legal battle, with a High Court judge ruling the council lacked the necessary planning permissions. Local resistance intensified after trees were removed for festival preparations and last year's events left the park damaged and muddy. Notable figures like Sir Mark Rylance have criticized the events for harming the park's ecosystem. Campaigners have raised concerns about increased crime, citing a significant spike in drug offenses during festival periods. In contrast, the council and event organizer Superstruct argue the festivals create cultural opportunities and economic benefits, though critics dispute the allocation of profits. Political ramifications include a Green Party victory on a pledge to protect the park, contrasting with Labour's prior dominance. The debate underscores broader questions about the commercialization of public spaces and the balance between access, cultural events, and environmental stewardship.</w:t>
      </w:r>
      <w:r/>
    </w:p>
    <w:p>
      <w:pPr>
        <w:pStyle w:val="ListNumber"/>
        <w:spacing w:line="240" w:lineRule="auto"/>
        <w:ind w:left="720"/>
      </w:pPr>
      <w:r/>
      <w:hyperlink r:id="rId12">
        <w:r>
          <w:rPr>
            <w:color w:val="0000EE"/>
            <w:u w:val="single"/>
          </w:rPr>
          <w:t>https://www.standard.co.uk/news/london/brockwell-park-festivals-noise-lambeth-council-mighty-hoopla-wide-awake-city-splash-b1085996.html</w:t>
        </w:r>
      </w:hyperlink>
      <w:r>
        <w:t xml:space="preserve"> - Residents near Brockwell Park in South London have expressed frustration over 'inescapable' noise from recent music festivals, including Mighty Hoopla, Wide Awake, and City Splash. Thousands of attendees have flocked to the park over the past two weeks, leading to complaints about loud music, illegal parking, and damage to the park's turf. Local authorities have apologized for the disturbances and implemented measures such as noise monitoring and a strict music curfew to minimize the impact on residents.</w:t>
      </w:r>
      <w:r/>
    </w:p>
    <w:p>
      <w:pPr>
        <w:pStyle w:val="ListNumber"/>
        <w:spacing w:line="240" w:lineRule="auto"/>
        <w:ind w:left="720"/>
      </w:pPr>
      <w:r/>
      <w:hyperlink r:id="rId11">
        <w:r>
          <w:rPr>
            <w:color w:val="0000EE"/>
            <w:u w:val="single"/>
          </w:rPr>
          <w:t>https://www.standard.co.uk/news/london/brockwell-park-festivals-legal-challenge-b1223948.html</w:t>
        </w:r>
      </w:hyperlink>
      <w:r>
        <w:t xml:space="preserve"> - Organizers of large music festivals in Brockwell Park have welcomed scrutiny following a legal challenge by campaigners aiming to protect the green space from large-scale private events. Brockwell Live, which hosts festivals like Mighty Hoopla and Cross the Tracks, has defended its stewardship, emphasizing its commitment to the park's maintenance and community engagement. The festivals have donated over £150,000 to local organizations and contributed £317,000 to park upkeep over the past five years. However, campaigners argue that the events cause permanent damage to the park's ecology and heritage.</w:t>
      </w:r>
      <w:r/>
    </w:p>
    <w:p>
      <w:pPr>
        <w:pStyle w:val="ListNumber"/>
        <w:spacing w:line="240" w:lineRule="auto"/>
        <w:ind w:left="720"/>
      </w:pPr>
      <w:r/>
      <w:hyperlink r:id="rId13">
        <w:r>
          <w:rPr>
            <w:color w:val="0000EE"/>
            <w:u w:val="single"/>
          </w:rPr>
          <w:t>https://www.bbc.co.uk/news/articles/c038l8n6ydpo</w:t>
        </w:r>
      </w:hyperlink>
      <w:r>
        <w:t xml:space="preserve"> - Residents living near Brockwell Park in South London have expressed annoyance at 'nightmare' noise levels from recent music festivals. The park hosted thousands of revellers during six days of festivals over the past two weeks. Some locals have also complained about illegal parking, damage to the park's turf, and weeks of fencing segregating areas of the park. Organizers Brockwell Live stated that sound levels had been agreed with Lambeth Council and were 'built into our licence'. Lambeth Council apologized to residents but added that the noise conditions for this year had been the same as last year, and noise generated was 'fully compliant' with 'license conditions'.</w:t>
      </w:r>
      <w:r/>
    </w:p>
    <w:p>
      <w:pPr>
        <w:pStyle w:val="ListNumber"/>
        <w:spacing w:line="240" w:lineRule="auto"/>
        <w:ind w:left="720"/>
      </w:pPr>
      <w:r/>
      <w:hyperlink r:id="rId14">
        <w:r>
          <w:rPr>
            <w:color w:val="0000EE"/>
            <w:u w:val="single"/>
          </w:rPr>
          <w:t>https://www.standard.co.uk/news/london/brockwell-park-high-court-legal-battle-lambeth-council-mighty-hoopla-b1226291.html</w:t>
        </w:r>
      </w:hyperlink>
      <w:r>
        <w:t xml:space="preserve"> - Campaigners have staged a 'No Walls' protest at Brockwell Park ahead of a High Court battle over Lambeth Council’s decision to approve large-scale summer festivals. More than 150 residents participated in the protest, lying on the grass to spell out the phrase 'No Walls' in opposition to four-metre-high fences set to enclose parts of the park during the festival season. The protest precedes a judicial review hearing in the High Court, where Protect Brockwell Park is set to challenge the council’s decision to allow commercial events under 'permitted development' rules, arguing that it bypasses proper planning scrutiny.</w:t>
      </w:r>
      <w:r/>
    </w:p>
    <w:p>
      <w:pPr>
        <w:pStyle w:val="ListNumber"/>
        <w:spacing w:line="240" w:lineRule="auto"/>
        <w:ind w:left="720"/>
      </w:pPr>
      <w:r/>
      <w:hyperlink r:id="rId15">
        <w:r>
          <w:rPr>
            <w:color w:val="0000EE"/>
            <w:u w:val="single"/>
          </w:rPr>
          <w:t>https://www.friendsofbrockwellpark.org/summer-events-in-the-park-update/</w:t>
        </w:r>
      </w:hyperlink>
      <w:r>
        <w:t xml:space="preserve"> - Friends of Brockwell Park have submitted a representation to Lambeth Council objecting to the granting of an event permit for commercial festivals in the park this year. The representation includes a detailed letter prepared by Protect Brockwell Park, expressing concerns about the impact of large-scale events on the park's ecology, heritage, and community value. The group hopes that Lambeth Council will follow proper processes and consider their objections in the decision-making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496/we-live-park-fenced-off-cash-brockwell-brixton" TargetMode="External"/><Relationship Id="rId10" Type="http://schemas.openxmlformats.org/officeDocument/2006/relationships/hyperlink" Target="https://www.ft.com/content/0dbe0089-c93c-47a3-bcf7-a0c5038b289f" TargetMode="External"/><Relationship Id="rId11" Type="http://schemas.openxmlformats.org/officeDocument/2006/relationships/hyperlink" Target="https://www.standard.co.uk/news/london/brockwell-park-festivals-legal-challenge-b1223948.html" TargetMode="External"/><Relationship Id="rId12" Type="http://schemas.openxmlformats.org/officeDocument/2006/relationships/hyperlink" Target="https://www.standard.co.uk/news/london/brockwell-park-festivals-noise-lambeth-council-mighty-hoopla-wide-awake-city-splash-b1085996.html" TargetMode="External"/><Relationship Id="rId13" Type="http://schemas.openxmlformats.org/officeDocument/2006/relationships/hyperlink" Target="https://www.bbc.co.uk/news/articles/c038l8n6ydpo" TargetMode="External"/><Relationship Id="rId14" Type="http://schemas.openxmlformats.org/officeDocument/2006/relationships/hyperlink" Target="https://www.standard.co.uk/news/london/brockwell-park-high-court-legal-battle-lambeth-council-mighty-hoopla-b1226291.html" TargetMode="External"/><Relationship Id="rId15" Type="http://schemas.openxmlformats.org/officeDocument/2006/relationships/hyperlink" Target="https://www.friendsofbrockwellpark.org/summer-events-in-the-park-upd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