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rules Lambeth’s West Dulwich LTN unlawful, sparking nationwide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courtroom dramas unfold, the recent decision concerning one of Lambeth’s Low Traffic Neighbourhoods (LTNs) stands out, igniting a wave of reprieve among frustrated south Londoners who felt their local rights were encroached upon. The Deputy High Court Judge Jim Smith ruled that the implementation of the LTN in West Dulwich was unlawful. This ruling followed a comprehensive 53-page dossier submitted by the West Dulwich Action Group, outlining how the council had neglected to consider how the LTN impacted local traffic, pollution levels, and economic viability within the community.</w:t>
      </w:r>
      <w:r/>
    </w:p>
    <w:p>
      <w:r/>
      <w:r>
        <w:t>The implications of this ruling extend beyond Lambeth, as other councils, such as Bath and North East Somerset, face similar criticisms and potential legal action from residents who believe their concerns have been ignored in the planning processes. Bath residents have cited parallels with the Lambeth case, asserting that their council’s approach to an experimental LTN reflects a disregard for public consultation. The Lambeth judgement exemplifies a growing backlash against LTNs, which numerous councils introduced under the guise of pandemic-related measures aimed at promoting walking, cycling, and reducing road congestion.</w:t>
      </w:r>
      <w:r/>
    </w:p>
    <w:p>
      <w:r/>
      <w:r>
        <w:t>The financial consequence of these measures is significant. Many councils, including Lambeth, have collected considerable sums through fines imposed on motorists who inadvertently navigated LTN restrictions. Since October, Lambeth is reported to have accrued £1.07 million through these fines. While the council remains steadfast about retaining the scheme, they may have to reconsider their strategy in light of the court's decision, which has sparked similar challenges against LTNs across the UK.</w:t>
      </w:r>
      <w:r/>
    </w:p>
    <w:p>
      <w:r/>
      <w:r>
        <w:t>Councils historically provided public amenities that fostered community unity and pride, yet their contemporary focus on LTNs and extensive traffic management has raised questions of fairness. Critics argue that LTNs have morphed into revenue-generating tools rather than sincerely aiming to enhance community wellbeing. This sentiment resonates strongly with residents who feel burdened by punitive fines—an ordeal that many term as extortionate. The fundamental purpose of these neighbourhoods—to diminish congestion and pollution—has reportedly been compromised, particularly in Croydon, where legal action is pressing due to allegations of prioritising financial gains over effective urban transport.</w:t>
      </w:r>
      <w:r/>
    </w:p>
    <w:p>
      <w:r/>
      <w:r>
        <w:t>Stirling echoes of dissatisfaction have surfaced, especially among the working class, for whom the penalties imposed by LTNs serve as a regressive form of taxation. The £160 fine for infractions can represent a substantial financial strain, often amounting to a significant proportion of a minimum wage earner's income. This evidences a disproportionate impact that warrants legal scrutiny—especially if it is shown that certain demographics, including disabled individuals and lower-income families, are being specifically disadvantaged by these restrictive measures.</w:t>
      </w:r>
      <w:r/>
    </w:p>
    <w:p>
      <w:r/>
      <w:r>
        <w:t>Despite the controversies surrounding LTNs, their motives to encourage cycling, walking, and crime reduction remain laudable goals. However, communities underscore that such initiatives must be implemented with thoughtful consideration of local needs. For instance, in Lambeth’s Streatham area, delays caused by LTNs rendered public transport extraordinarily inefficient, leading to increased dissatisfaction not just among drivers but also public transport users—resulting in interventions by even the London Mayor, Sadiq Khan.</w:t>
      </w:r>
      <w:r/>
    </w:p>
    <w:p>
      <w:r/>
      <w:r>
        <w:t>Essentially, the introduction of these neighbourhood schemes was rushed, largely during the pandemic, under the premise of ensuring public safety and encouraging alternative transit methods. However, the lasting changes imposed in many areas often came without adequate input or support from the communities that they affect. Areas such as Hackney and Cowley have seen substantial opposition to LTNs, indicating that lack of local approval could bring legal ramifications for councils stubbornly adhering to imposed traffic restrictions.</w:t>
      </w:r>
      <w:r/>
    </w:p>
    <w:p>
      <w:r/>
      <w:r>
        <w:t>This landmark ruling against Lambeth marks a critical juncture in redefining the dialogue surrounding LTNs, offering a glimpse into potential future challenges against such schemes across the UK. It underscores the importance of robust public consultation and the need for councils to genuinely engage with their constituents. The path forward is uncertain; however, this court decision might just usher in a new era of accountability, prompting councils to reflect on their approach to urban mobility and local engagement.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https://www.dailymail.co.uk/news/article-14751403/end-road-hated-LTNS-fleecing-drivers-gridlocking-suburbs.html?ns_mchannel=rss&amp;ns_campaign=1490&amp;ito=1490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https://www.brixtonbuzz.com/2025/05/high-court-rules-lambeth-acted-unlawfully-over-west-dulwich-ltn-but-council-refuses-to-back-down-for-now/</w:t>
        </w:r>
      </w:hyperlink>
      <w:r>
        <w:t xml:space="preserve"> - In May 2025, a High Court judge ruled that Lambeth Council acted unlawfully in implementing the West Dulwich Low Traffic Neighbourhood (LTN) by failing to consider a 53-page dossier from local residents detailing concerns over traffic displacement, pollution, and economic impact. Despite the ruling, the council announced that the LTN would remain in place while awaiting further directions from the court. This decision marked a significant victory for the West Dulwich Action Group, which had challenged the council's approach to the LTN. (</w:t>
      </w:r>
      <w:hyperlink r:id="rId16">
        <w:r>
          <w:rPr>
            <w:color w:val="0000EE"/>
            <w:u w:val="single"/>
          </w:rPr>
          <w:t>brixtonbuzz.com</w:t>
        </w:r>
      </w:hyperlink>
      <w:r>
        <w:t>)</w:t>
      </w:r>
      <w:r/>
    </w:p>
    <w:p>
      <w:pPr>
        <w:pStyle w:val="ListNumber"/>
        <w:spacing w:line="240" w:lineRule="auto"/>
        <w:ind w:left="720"/>
      </w:pPr>
      <w:r/>
      <w:hyperlink r:id="rId11">
        <w:r>
          <w:rPr>
            <w:color w:val="0000EE"/>
            <w:u w:val="single"/>
          </w:rPr>
          <w:t>https://www.standard.co.uk/news/transport/west-dulwich-ltn-high-court-victory-lambeth-b1226783.html</w:t>
        </w:r>
      </w:hyperlink>
      <w:r>
        <w:t xml:space="preserve"> - In a landmark High Court ruling, campaigners opposing the West Dulwich Low Traffic Neighbourhood (LTN) scheme achieved a significant victory against Lambeth Council. The court found that the council had failed to adequately consult with residents and businesses, rendering the LTN implementation unlawful. Despite the ruling, the council stated that the LTN would remain in place while it considered the implications of the judgment. This case set a precedent for future challenges to LTN schemes across the UK. (</w:t>
      </w:r>
      <w:hyperlink r:id="rId17">
        <w:r>
          <w:rPr>
            <w:color w:val="0000EE"/>
            <w:u w:val="single"/>
          </w:rPr>
          <w:t>standard.co.uk</w:t>
        </w:r>
      </w:hyperlink>
      <w:r>
        <w:t>)</w:t>
      </w:r>
      <w:r/>
    </w:p>
    <w:p>
      <w:pPr>
        <w:pStyle w:val="ListNumber"/>
        <w:spacing w:line="240" w:lineRule="auto"/>
        <w:ind w:left="720"/>
      </w:pPr>
      <w:r/>
      <w:hyperlink r:id="rId12">
        <w:r>
          <w:rPr>
            <w:color w:val="0000EE"/>
            <w:u w:val="single"/>
          </w:rPr>
          <w:t>https://www.bbc.com/news/articles/cy9e4zjdn82o</w:t>
        </w:r>
      </w:hyperlink>
      <w:r>
        <w:t xml:space="preserve"> - Bath and North East Somerset Council decided not to contest a legal challenge against its proposed liveable neighbourhood scheme, which aimed to close three roads near the Circus in Bath to through traffic. Local residents had raised concerns that the scheme would divert traffic past primary schools, compromising children's safety. The council acknowledged the legal challenge and indicated plans to reintroduce the scheme in the future, addressing the issues raised during the legal proceedings. (</w:t>
      </w:r>
      <w:hyperlink r:id="rId18">
        <w:r>
          <w:rPr>
            <w:color w:val="0000EE"/>
            <w:u w:val="single"/>
          </w:rPr>
          <w:t>bbc.com</w:t>
        </w:r>
      </w:hyperlink>
      <w:r>
        <w:t>)</w:t>
      </w:r>
      <w:r/>
    </w:p>
    <w:p>
      <w:pPr>
        <w:pStyle w:val="ListNumber"/>
        <w:spacing w:line="240" w:lineRule="auto"/>
        <w:ind w:left="720"/>
      </w:pPr>
      <w:r/>
      <w:hyperlink r:id="rId13">
        <w:r>
          <w:rPr>
            <w:color w:val="0000EE"/>
            <w:u w:val="single"/>
          </w:rPr>
          <w:t>https://www.brixtonbuzz.com/2025/02/west-dulwich-action-group-say-that-their-court-case-against-lambeth-ltn-went-very-well/</w:t>
        </w:r>
      </w:hyperlink>
      <w:r>
        <w:t xml:space="preserve"> - The West Dulwich Action Group (WDAG) reported a positive outcome in their court case against Lambeth Council's implementation of the Low Traffic Neighbourhood (LTN) in their area. The group expressed optimism following the hearing, highlighting the strength of their legal arguments. They emphasized the importance of holding the council accountable for what they perceived as a disregard for community concerns and a misuse of public funds. The WDAG awaited the judge's decision, hopeful for a favorable ruling. (</w:t>
      </w:r>
      <w:hyperlink r:id="rId19">
        <w:r>
          <w:rPr>
            <w:color w:val="0000EE"/>
            <w:u w:val="single"/>
          </w:rPr>
          <w:t>brixtonbuzz.com</w:t>
        </w:r>
      </w:hyperlink>
      <w:r>
        <w:t>)</w:t>
      </w:r>
      <w:r/>
    </w:p>
    <w:p>
      <w:pPr>
        <w:pStyle w:val="ListNumber"/>
        <w:spacing w:line="240" w:lineRule="auto"/>
        <w:ind w:left="720"/>
      </w:pPr>
      <w:r/>
      <w:hyperlink r:id="rId14">
        <w:r>
          <w:rPr>
            <w:color w:val="0000EE"/>
            <w:u w:val="single"/>
          </w:rPr>
          <w:t>https://www.bbc.com/news/articles/ce8vzze2y7xo</w:t>
        </w:r>
      </w:hyperlink>
      <w:r>
        <w:t xml:space="preserve"> - The West Dulwich Action Group announced plans to take Lambeth Council to the High Court over the introduction of a new Low Traffic Neighbourhood (LTN) in their area. The group cited significant opposition from local residents, with 67% expressing dissatisfaction with the proposed scheme. Lambeth Council's deputy leader defended the LTN, citing its effectiveness in reducing traffic and accidents in other areas. The legal challenge underscored the ongoing debate over the implementation of LTNs in London. (</w:t>
      </w:r>
      <w:hyperlink r:id="rId20">
        <w:r>
          <w:rPr>
            <w:color w:val="0000EE"/>
            <w:u w:val="single"/>
          </w:rPr>
          <w:t>bbc.co.uk</w:t>
        </w:r>
      </w:hyperlink>
      <w:r>
        <w:t>)</w:t>
      </w:r>
      <w:r/>
    </w:p>
    <w:p>
      <w:pPr>
        <w:pStyle w:val="ListNumber"/>
        <w:spacing w:line="240" w:lineRule="auto"/>
        <w:ind w:left="720"/>
      </w:pPr>
      <w:r/>
      <w:hyperlink r:id="rId21">
        <w:r>
          <w:rPr>
            <w:color w:val="0000EE"/>
            <w:u w:val="single"/>
          </w:rPr>
          <w:t>https://www.brixtonbuzz.com/2025/02/west-dulwich-action-group-wdag-takes-lambeth-council-to-court-over-low-traffic-neighbourhood-implementation/</w:t>
        </w:r>
      </w:hyperlink>
      <w:r>
        <w:t xml:space="preserve"> - The West Dulwich Action Group (WDAG) initiated legal action against Lambeth Council over the implementation of the Low Traffic Neighbourhood (LTN) in their area. The case focused on whether the council had followed due process in consulting residents and businesses. The WDAG argued that the council's approach was flawed and that the LTN disproportionately impacted boundary roads, leading to increased traffic and pollution. The legal proceedings aimed to hold the council accountable for its decisions regarding the LTN. (</w:t>
      </w:r>
      <w:hyperlink r:id="rId22">
        <w:r>
          <w:rPr>
            <w:color w:val="0000EE"/>
            <w:u w:val="single"/>
          </w:rPr>
          <w:t>brixtonbuzz.com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1403/end-road-hated-LTNS-fleecing-drivers-gridlocking-suburbs.html?ns_mchannel=rss&amp;ns_campaign=1490&amp;ito=1490" TargetMode="External"/><Relationship Id="rId10" Type="http://schemas.openxmlformats.org/officeDocument/2006/relationships/hyperlink" Target="https://www.brixtonbuzz.com/2025/05/high-court-rules-lambeth-acted-unlawfully-over-west-dulwich-ltn-but-council-refuses-to-back-down-for-now/" TargetMode="External"/><Relationship Id="rId11" Type="http://schemas.openxmlformats.org/officeDocument/2006/relationships/hyperlink" Target="https://www.standard.co.uk/news/transport/west-dulwich-ltn-high-court-victory-lambeth-b1226783.html" TargetMode="External"/><Relationship Id="rId12" Type="http://schemas.openxmlformats.org/officeDocument/2006/relationships/hyperlink" Target="https://www.bbc.com/news/articles/cy9e4zjdn82o" TargetMode="External"/><Relationship Id="rId13" Type="http://schemas.openxmlformats.org/officeDocument/2006/relationships/hyperlink" Target="https://www.brixtonbuzz.com/2025/02/west-dulwich-action-group-say-that-their-court-case-against-lambeth-ltn-went-very-well/" TargetMode="External"/><Relationship Id="rId14" Type="http://schemas.openxmlformats.org/officeDocument/2006/relationships/hyperlink" Target="https://www.bbc.com/news/articles/ce8vzze2y7xo" TargetMode="External"/><Relationship Id="rId15" Type="http://schemas.openxmlformats.org/officeDocument/2006/relationships/hyperlink" Target="https://www.noahwire.com" TargetMode="External"/><Relationship Id="rId16" Type="http://schemas.openxmlformats.org/officeDocument/2006/relationships/hyperlink" Target="https://www.brixtonbuzz.com/2025/05/high-court-rules-lambeth-acted-unlawfully-over-west-dulwich-ltn-but-council-refuses-to-back-down-for-now/?utm_source=openai" TargetMode="External"/><Relationship Id="rId17" Type="http://schemas.openxmlformats.org/officeDocument/2006/relationships/hyperlink" Target="https://www.standard.co.uk/news/transport/west-dulwich-ltn-high-court-victory-lambeth-b1226783.html?utm_source=openai" TargetMode="External"/><Relationship Id="rId18" Type="http://schemas.openxmlformats.org/officeDocument/2006/relationships/hyperlink" Target="https://www.bbc.com/news/articles/cy9e4zjdn82o?utm_source=openai" TargetMode="External"/><Relationship Id="rId19" Type="http://schemas.openxmlformats.org/officeDocument/2006/relationships/hyperlink" Target="https://www.brixtonbuzz.com/2025/02/west-dulwich-action-group-say-that-their-court-case-against-lambeth-ltn-went-very-well/?utm_source=openai" TargetMode="External"/><Relationship Id="rId20" Type="http://schemas.openxmlformats.org/officeDocument/2006/relationships/hyperlink" Target="https://www.bbc.co.uk/news/articles/ce8vzze2y7xo?utm_source=openai" TargetMode="External"/><Relationship Id="rId21" Type="http://schemas.openxmlformats.org/officeDocument/2006/relationships/hyperlink" Target="https://www.brixtonbuzz.com/2025/02/west-dulwich-action-group-wdag-takes-lambeth-council-to-court-over-low-traffic-neighbourhood-implementation/" TargetMode="External"/><Relationship Id="rId22" Type="http://schemas.openxmlformats.org/officeDocument/2006/relationships/hyperlink" Target="https://www.brixtonbuzz.com/2025/02/west-dulwich-action-group-wdag-takes-lambeth-council-to-court-over-low-traffic-neighbourhood-implementa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