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Boss demands employee cut holiday short mid-trip triggering legal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incident involving a British manager has ignited a fierce online debate regarding workplace boundaries and the treatment of employees. The unfolding drama began when an employee, enjoying their pre-approved holiday in Mexico, received a text from their boss demanding their presence back in the office. This request, made after the employee had already arrived at their destination, has been widely condemned for embodying an alarming disregard for professional decorum.</w:t>
      </w:r>
      <w:r/>
    </w:p>
    <w:p>
      <w:r/>
      <w:r>
        <w:t>In the text exchange, the manager informed the employee of a supposed mistake in the holiday scheduling, stating, "There has been a mistake with the annual leave and I am going to have to cancel the second half of your annual leave this week." When the employee replied, stunned and confused that they were already on holiday, the manager insisted that they should rearrange their flights to return in time for work. The employee’s incredulity grew as the manager blatantly disregarded their situation, ultimately leading to a stark confrontation where the employee threatened to report the manager's behaviour.</w:t>
      </w:r>
      <w:r/>
    </w:p>
    <w:p>
      <w:r/>
      <w:r>
        <w:t>The core of this controversy reflects broader issues surrounding workplace rights, particularly the sanctity of approved annual leave. According to UK employment law, once leave is granted and commenced, cancelling it without mutual consent is generally deemed unlawful. Employers are expected to provide a notice period equal to the length of the leave if cancellation is necessary. This framework is designed to protect employees, ensuring they can take their full statutory annual leave entitlement without undue pressure or coercion.</w:t>
      </w:r>
      <w:r/>
    </w:p>
    <w:p>
      <w:r/>
      <w:r>
        <w:t>Ben Askins, a career expert who shared the incident on TikTok, remarked on the unprofessionalism displayed by the manager, asserting that annual leave is a right and should not be rescinded at the whim of supervisors. He advised that organisations should explore alternative solutions to staffing shortages rather than pulling employees away from their planned time off. The virality of the videos and the ensuing discussions illustrate a growing frustration over toxic management practices and the erosion of work-life balance in many modern workplaces.</w:t>
      </w:r>
      <w:r/>
    </w:p>
    <w:p>
      <w:r/>
      <w:r>
        <w:t xml:space="preserve">Many commenters echoed this sentiment, sharing their own accounts of similarly egregious workplace demands. One individual recounted being pressured to return from a family wedding in Dubai for a mere four-hour shift under threat of disciplinary action. Such anecdotes reinforce the perception that countless employees are subjected to unreasonable expectations, often feeling compelled to prioritise work over personal commitments. </w:t>
      </w:r>
      <w:r/>
    </w:p>
    <w:p>
      <w:r/>
      <w:r>
        <w:t>The collective outrage over the incident speaks to a larger cultural battle within the workforce regarding respect for personal time. As one observer noted, “I genuinely hate bosses and managers who think they own you simply because you work for a company.” This sentiment resonates with many, underscoring the need for transparency and mutual respect in employer-employee relationships.</w:t>
      </w:r>
      <w:r/>
    </w:p>
    <w:p>
      <w:r/>
      <w:r>
        <w:t>In light of these events, it is clear that awareness of rights and legal protections regarding annual leave is more crucial than ever. Employers must navigate these responsibilities carefully to avoid creating a toxic environment that not only alienates employees but also risks legal repercussions. It is essential that businesses foster an organisational culture where employees feel valued and respected, not merely as cogs in a larger machine.</w:t>
      </w:r>
      <w:r/>
    </w:p>
    <w:p>
      <w:r/>
      <w:r>
        <w:t>Ultimately, this tale is not just about one isolated managerial misstep; it reflects a growing movement against outdated notions of workplace loyalty that expect sacrifices from employees without reciprocity. The importance of recognising the boundaries between work and personal life cannot be overstated, especially in an era where work-life balance is increasingly championed as vital for overall well-being.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https://www.dailymail.co.uk/femail/real-life/article-14755593/Boss-sparks-outrage-absurd-texts-employee-holiday-inappropriate.html?ns_mchannel=rss&amp;ns_campaign=1490&amp;ito=1490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https://landaulaw.co.uk/holidays/</w:t>
        </w:r>
      </w:hyperlink>
      <w:r>
        <w:t xml:space="preserve"> - This article discusses employees' rights regarding annual leave in the UK. It explains that employers can cancel pre-booked leave if they provide notice equal to the length of the leave. However, if the cancellation prevents employees from taking their full statutory annual leave entitlement, it may constitute a breach of contract. The piece also highlights that employees are entitled to carry over unused leave into the next holiday year under certain circumstances, such as maternity leave or illness.</w:t>
      </w:r>
      <w:r/>
    </w:p>
    <w:p>
      <w:pPr>
        <w:pStyle w:val="ListNumber"/>
        <w:spacing w:line="240" w:lineRule="auto"/>
        <w:ind w:left="720"/>
      </w:pPr>
      <w:r/>
      <w:hyperlink r:id="rId11">
        <w:r>
          <w:rPr>
            <w:color w:val="0000EE"/>
            <w:u w:val="single"/>
          </w:rPr>
          <w:t>https://www.winstonsolicitors.co.uk/blog/can-employer-cancel-employees-pre-booked-leave</w:t>
        </w:r>
      </w:hyperlink>
      <w:r>
        <w:t xml:space="preserve"> - This blog post examines the conditions under which an employer can cancel an employee's pre-booked leave. It states that employers must have a legitimate business reason, such as critical deadlines or unexpected staff absences, and must provide notice at least equal to the length of the leave. The article also advises that employers should consider reasonable alternatives to cancellation and ensure that employees do not lose any holiday entitlement due to the cancellation.</w:t>
      </w:r>
      <w:r/>
    </w:p>
    <w:p>
      <w:pPr>
        <w:pStyle w:val="ListNumber"/>
        <w:spacing w:line="240" w:lineRule="auto"/>
        <w:ind w:left="720"/>
      </w:pPr>
      <w:r/>
      <w:hyperlink r:id="rId13">
        <w:r>
          <w:rPr>
            <w:color w:val="0000EE"/>
            <w:u w:val="single"/>
          </w:rPr>
          <w:t>https://www.warnergoodman.co.uk/site/blog/news/can-i-cancel-my-employees-holiday</w:t>
        </w:r>
      </w:hyperlink>
      <w:r>
        <w:t xml:space="preserve"> - This article outlines the circumstances under which an employer can cancel an employee's pre-booked holiday. It emphasizes that employers must have a legitimate business reason and must provide notice equal to the length of the leave. The piece also discusses the importance of considering reasonable alternatives to cancellation and ensuring that employees do not lose any holiday entitlement as a result.</w:t>
      </w:r>
      <w:r/>
    </w:p>
    <w:p>
      <w:pPr>
        <w:pStyle w:val="ListNumber"/>
        <w:spacing w:line="240" w:lineRule="auto"/>
        <w:ind w:left="720"/>
      </w:pPr>
      <w:r/>
      <w:hyperlink r:id="rId14">
        <w:r>
          <w:rPr>
            <w:color w:val="0000EE"/>
            <w:u w:val="single"/>
          </w:rPr>
          <w:t>https://legalvision.co.uk/employment/force-employees-annual-holidays/</w:t>
        </w:r>
      </w:hyperlink>
      <w:r>
        <w:t xml:space="preserve"> - This article explains that employers can require employees to take annual leave at a chosen time, provided they give notice at least twice the length of the leave period. It also discusses the conditions under which employers can refuse holiday requests and the importance of complying with employment law when managing annual leave.</w:t>
      </w:r>
      <w:r/>
    </w:p>
    <w:p>
      <w:pPr>
        <w:pStyle w:val="ListNumber"/>
        <w:spacing w:line="240" w:lineRule="auto"/>
        <w:ind w:left="720"/>
      </w:pPr>
      <w:r/>
      <w:hyperlink r:id="rId12">
        <w:r>
          <w:rPr>
            <w:color w:val="0000EE"/>
            <w:u w:val="single"/>
          </w:rPr>
          <w:t>https://redmans.co.uk/guide/holidays/</w:t>
        </w:r>
      </w:hyperlink>
      <w:r>
        <w:t xml:space="preserve"> - This guide provides information on various aspects of annual leave in the UK, including carrying over unused leave, cancelling pre-approved holidays, and the rights of employees during periods of sickness or maternity leave. It emphasizes the importance of clear communication between employers and employees regarding holiday entitlements and cancellations.</w:t>
      </w:r>
      <w:r/>
    </w:p>
    <w:p>
      <w:pPr>
        <w:pStyle w:val="ListNumber"/>
        <w:spacing w:line="240" w:lineRule="auto"/>
        <w:ind w:left="720"/>
      </w:pPr>
      <w:r/>
      <w:hyperlink r:id="rId16">
        <w:r>
          <w:rPr>
            <w:color w:val="0000EE"/>
            <w:u w:val="single"/>
          </w:rPr>
          <w:t>https://www.foxwilliams.com/2020/10/16/what-to-do-about-all-that-unused-holiday-entitlement/</w:t>
        </w:r>
      </w:hyperlink>
      <w:r>
        <w:t xml:space="preserve"> - This article addresses issues related to unused holiday entitlement, including the circumstances under which employers can require employees to take annual leave and the implications of cancelling pre-booked holidays. It also discusses the importance of complying with employment law and the potential consequences of failing to do so.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real-life/article-14755593/Boss-sparks-outrage-absurd-texts-employee-holiday-inappropriate.html?ns_mchannel=rss&amp;ns_campaign=1490&amp;ito=1490" TargetMode="External"/><Relationship Id="rId10" Type="http://schemas.openxmlformats.org/officeDocument/2006/relationships/hyperlink" Target="https://landaulaw.co.uk/holidays/" TargetMode="External"/><Relationship Id="rId11" Type="http://schemas.openxmlformats.org/officeDocument/2006/relationships/hyperlink" Target="https://www.winstonsolicitors.co.uk/blog/can-employer-cancel-employees-pre-booked-leave" TargetMode="External"/><Relationship Id="rId12" Type="http://schemas.openxmlformats.org/officeDocument/2006/relationships/hyperlink" Target="https://redmans.co.uk/guide/holidays/" TargetMode="External"/><Relationship Id="rId13" Type="http://schemas.openxmlformats.org/officeDocument/2006/relationships/hyperlink" Target="https://www.warnergoodman.co.uk/site/blog/news/can-i-cancel-my-employees-holiday" TargetMode="External"/><Relationship Id="rId14" Type="http://schemas.openxmlformats.org/officeDocument/2006/relationships/hyperlink" Target="https://legalvision.co.uk/employment/force-employees-annual-holidays/" TargetMode="External"/><Relationship Id="rId15" Type="http://schemas.openxmlformats.org/officeDocument/2006/relationships/hyperlink" Target="https://www.noahwire.com" TargetMode="External"/><Relationship Id="rId16" Type="http://schemas.openxmlformats.org/officeDocument/2006/relationships/hyperlink" Target="https://www.foxwilliams.com/2020/10/16/what-to-do-about-all-that-unused-holiday-entitl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