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couple caught with 33kg of cannabis at Valencia Airport amid rising drug trafficking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couple has been apprehended at Valencia Airport in Spain after authorities discovered over 33 kilograms of cannabis concealed within their suitcases. The couple, who claimed to be returning tourists from Thailand, were arrested when officers noted their unusually nervous and evasive behaviour, which raised suspicions among customs personnel.</w:t>
      </w:r>
      <w:r/>
    </w:p>
    <w:p>
      <w:r/>
      <w:r>
        <w:t>Upon their arrival, the couple was stopped by agents from the Civil Guard and the Tax Agency before they could reach customs control. A spokesman for the Civil Guard stated that standard procedures were followed. The couple maintained that they had nothing to declare, but a specialist scanner revealed a significant amount of organic material within their luggage—prompting officers to open the suitcases in their presence. The contents were determined to be 33,540 grams of marijuana tested as cannabis.</w:t>
      </w:r>
      <w:r/>
    </w:p>
    <w:p>
      <w:r/>
      <w:r>
        <w:t>This incident is part of a troubling trend involving British nationals attempting to smuggle significant quantities of drugs. Recently, a 23-year-old woman was detained in Ghana after attempting to transport up to 18 kilograms of cannabis back to the UK. Her arrest echoes a similar case earlier in the month, where 18-year-old Bella May Culley was reported missing in Thailand but was later found and arrested for allegedly carrying 14 kilograms of cannabis into Georgia, a former Soviet state. Such incidents underline a worrying escalation in drug trafficking involving British individuals abroad.</w:t>
      </w:r>
      <w:r/>
    </w:p>
    <w:p>
      <w:r/>
      <w:r>
        <w:t>In another high-profile case, Charlotte Lee May, a 21-year-old former flight attendant, was arrested in Colombo, Sri Lanka, with 46 kilograms of a synthetic cannabis strain known as 'Kush'. May claims she was unaware of the drugs, asserting they were secretly placed in her luggage without her consent. If convicted, she could face up to 25 years in prison.</w:t>
      </w:r>
      <w:r/>
    </w:p>
    <w:p>
      <w:r/>
      <w:r>
        <w:t>Authorities in Valencia have stressed the severity of drug trafficking charges and the potential legal repercussions for those involved. The couple arrested at the airport has been remanded in custody following their initial court appearance, highlighting the serious nature of their alleged crime.</w:t>
      </w:r>
      <w:r/>
    </w:p>
    <w:p>
      <w:r/>
      <w:r>
        <w:t>These increasingly common drug-related arrests among British citizens reflect a broader issue of international drug trafficking, prompting further scrutiny from law enforcement agencies. As they continue to monitor and combat this illicit trade, many are left questioning the motivations behind such reckless decisions by individuals seeking to exploit tourism as a cover for criminal activity.</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https://www.dailymail.co.uk/news/article-14752463/UK-couple-33kg-cannabis-suitcases-Spain-Thailand-drug-charges.html?ns_mchannel=rss&amp;ns_campaign=1490&amp;ito=1490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2463/UK-couple-33kg-cannabis-suitcases-Spain-Thailand-drug-charg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