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Croydon council seizes vehicles and cracks down on illegal car dealers to tackle antisocial behaviour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local council has taken decisive action against illegal car dealing in Croydon, seizing two vehicles from a seller operating without the required street trading licence. This intervention forms part of a wider initiative to combat antisocial behaviour in the borough, which has been characterised by a series of complaints from residents regarding the dealer's disruptive activities in a residential area.</w:t>
      </w:r>
      <w:r/>
    </w:p>
    <w:p>
      <w:r/>
      <w:r>
        <w:t xml:space="preserve">Authorities from Croydon Council have reported that environmental enforcement officers, following numerous warnings to the dealer, were compelled to step in after he continued to disregard regulations. Residents expressed frustration over the dealer's occupation of parking spaces, an issue that significantly impacted their daily lives. The council's efforts culminated in the seizure and subsequent crushing of one of the vehicles, underscoring its commitment to restoring order and eliminating illegal trading activities. </w:t>
      </w:r>
      <w:r/>
    </w:p>
    <w:p>
      <w:r/>
      <w:r>
        <w:t>Jason Perry, Executive Mayor of Croydon, stated, “We are cracking down on all types of antisocial behaviour… Not being able to park near your home owing to illegal car dealing isn’t fair.” This sentiment reflects a broader strategy by the council to not only address illegal car sales but also to enhance the quality of life for local residents. The dealer has been warned that further offences could result in prosecution, signalling the council’s determination to uphold community standards.</w:t>
      </w:r>
      <w:r/>
    </w:p>
    <w:p>
      <w:r/>
      <w:r>
        <w:t>This crackdown on illegal activities aligns with ongoing efforts by Croydon Council to combat various forms of antisocial behaviour. Recently, the council expanded initiatives to tackle abandoned vehicles, successfully clearing multiple cars in response to similar community concerns. Mayor Perry reaffirmed the importance of these actions in restoring pride in local neighbourhoods and maintaining the appearance of the area. Residents are encouraged to report any instances of abandoned or untaxed vehicles through accessible channels, such as the council’s website and the Love Clean Streets app.</w:t>
      </w:r>
      <w:r/>
    </w:p>
    <w:p>
      <w:r/>
      <w:r>
        <w:t>In addition to addressing car dealing, the council’s enforcement reach includes tackling issues linked to obstructing public spaces, as illustrated by its legal actions against businesses like Vape and Mobile on Selsdon Road, which has repeatedly obstructed the pavement with deliveries. Such moves are part of a concerted effort to enhance community safety and ensure businesses operate within the law.</w:t>
      </w:r>
      <w:r/>
    </w:p>
    <w:p>
      <w:r/>
      <w:r>
        <w:t>These measures form part of a broader commitment by Croydon Council to enhance public safety and reduce various antisocial activities. Recently, the council announced its receipt of £165,000 in funding aimed at addressing violent crime and other antisocial behaviours, primarily to improve the safety of women and girls in the area. Mayor Perry has emphasised that creating a safer Croydon is paramount and remains a priority for his administration.</w:t>
      </w:r>
      <w:r/>
    </w:p>
    <w:p>
      <w:r/>
      <w:r>
        <w:t>The challenges faced by local authorities like Croydon are mirrored across various boroughs, where illegal car meets and cruising events have raised concern over public safety. Police have intensified efforts in similar operations, issuing fines and seizing vehicles from illegal gatherings, reaffirming that such behaviour is neither tolerated nor acceptable.</w:t>
      </w:r>
      <w:r/>
    </w:p>
    <w:p>
      <w:r/>
      <w:r>
        <w:t>Overall, the enforcement of regulations against illegal car dealing and related antisocial activities in Croydon not only reflects the council's responsiveness to community concerns but also highlights its broader commitment to fostering a safer and more orderly environment for residents.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https://cardealermagazine.co.uk/publish/council-seizes-vehicles-from-illegal-car-dealer-in-crackdown-on-antisocial-behaviour/315415</w:t>
        </w:r>
      </w:hyperlink>
      <w:r>
        <w:t xml:space="preserve"> - Please view link - unable to able to access data</w:t>
      </w:r>
      <w:r/>
    </w:p>
    <w:p>
      <w:pPr>
        <w:pStyle w:val="ListNumber"/>
        <w:spacing w:line="240" w:lineRule="auto"/>
        <w:ind w:left="720"/>
      </w:pPr>
      <w:r/>
      <w:hyperlink r:id="rId10">
        <w:r>
          <w:rPr>
            <w:color w:val="0000EE"/>
            <w:u w:val="single"/>
          </w:rPr>
          <w:t>https://news.croydon.gov.uk/more-abandoned-vehicles-removed-from-the-streets-of-croydon/</w:t>
        </w:r>
      </w:hyperlink>
      <w:r>
        <w:t xml:space="preserve"> - Croydon Council, led by Executive Mayor Jason Perry, has intensified efforts to remove abandoned vehicles from local streets. In a recent operation, five vehicles were cleared from Parchmore Road, building upon previous initiatives targeting abandoned or untaxed vehicles in areas like Thornton Heath and Norbury. Mayor Perry emphasised that such behaviour would not be tolerated, aiming to restore pride in the borough and improve the appearance of local neighbourhoods. Residents are encouraged to report any dumped or untaxed vehicles through the council’s website or the Love Clean Streets app.</w:t>
      </w:r>
      <w:r/>
    </w:p>
    <w:p>
      <w:pPr>
        <w:pStyle w:val="ListNumber"/>
        <w:spacing w:line="240" w:lineRule="auto"/>
        <w:ind w:left="720"/>
      </w:pPr>
      <w:r/>
      <w:hyperlink r:id="rId12">
        <w:r>
          <w:rPr>
            <w:color w:val="0000EE"/>
            <w:u w:val="single"/>
          </w:rPr>
          <w:t>https://www.standard.co.uk/news/london/croydon-council-vape-shop-court-battle-blocking-pavement-cargo-b1221765.html</w:t>
        </w:r>
      </w:hyperlink>
      <w:r>
        <w:t xml:space="preserve"> - Croydon Council is taking legal action against the owner of Vape and Mobile on Selsdon Road for repeatedly obstructing the pavement with cargo deliveries. This move is part of the council's broader crackdown on antisocial behaviour in the borough. Mayor Jason Perry announced that the case would be heard in court later this month, following multiple complaints from residents about the shop's operations. The council's action aims to address concerns over the shop's impact on the local community and restore order to the area.</w:t>
      </w:r>
      <w:r/>
    </w:p>
    <w:p>
      <w:pPr>
        <w:pStyle w:val="ListNumber"/>
        <w:spacing w:line="240" w:lineRule="auto"/>
        <w:ind w:left="720"/>
      </w:pPr>
      <w:r/>
      <w:hyperlink r:id="rId13">
        <w:r>
          <w:rPr>
            <w:color w:val="0000EE"/>
            <w:u w:val="single"/>
          </w:rPr>
          <w:t>https://news.croydon.gov.uk/croydon-council-and-moat-homes-work-in-partnership-to-tackle-antisocial-behaviour/</w:t>
        </w:r>
      </w:hyperlink>
      <w:r>
        <w:t xml:space="preserve"> - Croydon Council has collaborated with housing association Moat Homes to address persistent antisocial behaviour in the community. Together, they secured a closure order for a property in Tylecroft Road, Norbury, after the tenant's disruptive actions. The partnership also implemented additional measures, including installing CCTV in communal areas, to enhance safety and restore residents' quality of life. This initiative aligns with Executive Mayor Jason Perry's commitment to making Croydon a safer place to live.</w:t>
      </w:r>
      <w:r/>
    </w:p>
    <w:p>
      <w:pPr>
        <w:pStyle w:val="ListNumber"/>
        <w:spacing w:line="240" w:lineRule="auto"/>
        <w:ind w:left="720"/>
      </w:pPr>
      <w:r/>
      <w:hyperlink r:id="rId14">
        <w:r>
          <w:rPr>
            <w:color w:val="0000EE"/>
            <w:u w:val="single"/>
          </w:rPr>
          <w:t>https://www.mylondon.news/news/south-london-news/police-crack-down-illegal-car-20535280</w:t>
        </w:r>
      </w:hyperlink>
      <w:r>
        <w:t xml:space="preserve"> - Police in Croydon have intensified efforts to tackle illegal car meets that have been causing disturbances for local residents. Hundreds of cars have been gathering every Thursday and Saturday night at Valley Retail Park off Purley Way, leading to noise and safety concerns. In response, police have issued fines, seized vehicles, and made arrests under Operation Cross Hair. Sergeant Karl Encott stated that the safety of residents and business users is paramount, and such activities are neither legal nor acceptable in Croydon.</w:t>
      </w:r>
      <w:r/>
    </w:p>
    <w:p>
      <w:pPr>
        <w:pStyle w:val="ListNumber"/>
        <w:spacing w:line="240" w:lineRule="auto"/>
        <w:ind w:left="720"/>
      </w:pPr>
      <w:r/>
      <w:hyperlink r:id="rId11">
        <w:r>
          <w:rPr>
            <w:color w:val="0000EE"/>
            <w:u w:val="single"/>
          </w:rPr>
          <w:t>https://www.swlondoner.co.uk/news/27112023-croydon-council-receives-165k-funding-to-tackle-violent-crime-and-anti-social-behaviour</w:t>
        </w:r>
      </w:hyperlink>
      <w:r>
        <w:t xml:space="preserve"> - Croydon Council has secured £165,000 in funding to address violent crime and antisocial behaviour in the town centre. The funding, part of the Safer Streets Scheme, aims to reduce personal robberies, knife crime, and violence, with a particular focus on interventions for women and girls. Mayor Jason Perry highlighted the importance of making Croydon a safer place to live and work, emphasising the council's commitment to tackling these issues head-on.</w:t>
      </w:r>
      <w:r/>
    </w:p>
    <w:p>
      <w:pPr>
        <w:pStyle w:val="ListNumber"/>
        <w:spacing w:line="240" w:lineRule="auto"/>
        <w:ind w:left="720"/>
      </w:pPr>
      <w:r/>
      <w:hyperlink r:id="rId15">
        <w:r>
          <w:rPr>
            <w:color w:val="0000EE"/>
            <w:u w:val="single"/>
          </w:rPr>
          <w:t>https://www.localgovernmentlawyer.co.uk/community-safety/393-community-safety-news/31876-london-borough-secures-high-court-injunction-to-block-car-cruising</w:t>
        </w:r>
      </w:hyperlink>
      <w:r>
        <w:t xml:space="preserve"> - Croydon Council has obtained a High Court injunction to prevent car-cruising events, known as the 'Croydon Cruise', where vehicles perform stunts on an industrial estate, attracting up to 500 spectators. The injunction includes a power of arrest and aims to address safety concerns, including previous crashes and a fatality. The council's legal advisor, Kuljit Bhogal, highlighted the importance of such measures in maintaining public safety and order.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dealermagazine.co.uk/publish/council-seizes-vehicles-from-illegal-car-dealer-in-crackdown-on-antisocial-behaviour/315415" TargetMode="External"/><Relationship Id="rId10" Type="http://schemas.openxmlformats.org/officeDocument/2006/relationships/hyperlink" Target="https://news.croydon.gov.uk/more-abandoned-vehicles-removed-from-the-streets-of-croydon/" TargetMode="External"/><Relationship Id="rId11" Type="http://schemas.openxmlformats.org/officeDocument/2006/relationships/hyperlink" Target="https://www.swlondoner.co.uk/news/27112023-croydon-council-receives-165k-funding-to-tackle-violent-crime-and-anti-social-behaviour" TargetMode="External"/><Relationship Id="rId12" Type="http://schemas.openxmlformats.org/officeDocument/2006/relationships/hyperlink" Target="https://www.standard.co.uk/news/london/croydon-council-vape-shop-court-battle-blocking-pavement-cargo-b1221765.html" TargetMode="External"/><Relationship Id="rId13" Type="http://schemas.openxmlformats.org/officeDocument/2006/relationships/hyperlink" Target="https://news.croydon.gov.uk/croydon-council-and-moat-homes-work-in-partnership-to-tackle-antisocial-behaviour/" TargetMode="External"/><Relationship Id="rId14" Type="http://schemas.openxmlformats.org/officeDocument/2006/relationships/hyperlink" Target="https://www.mylondon.news/news/south-london-news/police-crack-down-illegal-car-20535280" TargetMode="External"/><Relationship Id="rId15" Type="http://schemas.openxmlformats.org/officeDocument/2006/relationships/hyperlink" Target="https://www.localgovernmentlawyer.co.uk/community-safety/393-community-safety-news/31876-london-borough-secures-high-court-injunction-to-block-car-cruis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