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security fears escalate over proposed Chinese super-embassy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Security concerns are mounting in the UK regarding the proposed construction of a large Chinese "super-embassy" at the historic Royal Mint Court in London. First purchased by Beijing six years ago, this site is poised to become the largest Chinese diplomatic facility in Europe. However, the plans have ignited significant apprehension among local residents and cybersecurity experts alike, who warn that such a development could facilitate surveillance and potentially compromise sensitive communications.</w:t>
      </w:r>
      <w:r/>
    </w:p>
    <w:p>
      <w:r/>
      <w:r>
        <w:t>Opposition to the embassy is gaining momentum, with many fearing that its presence could lead to increased cyber threats, particularly to London's financial sector and critical data infrastructure. Experts, including the head of Innovate UK, have voiced concerns that the embassy could enable activities such as "wiretapping" and other forms of espionage. Documents released under a Freedom of Information request reveal that officials have cautioned London authorities about their lack of preparedness to handle a project of this scale, citing implications for national security as a primary worry.</w:t>
      </w:r>
      <w:r/>
    </w:p>
    <w:p>
      <w:r/>
      <w:r>
        <w:t>Despite these warnings, the UK government appears to be veering towards endorsing the project. Notable figures, including Foreign Secretary David Lammy and Home Secretary Yvette Cooper, have suggested that the embassy could be approved if certain modifications are made. This push for approval comes amidst broader discussions about improving UK-China relations, a marked shift from the more confrontational stance adopted by previous administrations.</w:t>
      </w:r>
      <w:r/>
    </w:p>
    <w:p>
      <w:r/>
      <w:r>
        <w:t>Local opposition groups have been vocal, with residents raising concerns that their interests are being eclipsed by larger geopolitical considerations. Tower Hamlets council originally rejected the embassy application in 2022, citing potential risks and disturbance to the community. However, the dynamics have shifted since then. The Labour government, notably emphasising trade ties with China, recently announced significant trade deals worth £600 million. Critics argue that these financial motivations are endangering national security, with Shadow Communications Secretary Kevin Hollinrake stating that the government is "playing fast and loose" with the UK's safety.</w:t>
      </w:r>
      <w:r/>
    </w:p>
    <w:p>
      <w:r/>
      <w:r>
        <w:t>Furthermore, scrutiny of the plans has intensified due to allegations that Beijing has been attempting to influence local sentiments and planning decisions through submissions made by state-owned enterprises. These enterprises have expressed support for the embassy, framing it within the context of expected cultural and economic benefits. Nonetheless, this has ignited fears of foreign interference in the UK's domestic affairs, leading to cross-party calls for the government to take a firmer stance against any apparent meddling.</w:t>
      </w:r>
      <w:r/>
    </w:p>
    <w:p>
      <w:r/>
      <w:r>
        <w:t>As the inquiry into the embassy's planning application approaches, the issue of national security remains central to the debate. The UK government has previously condemned cyber activities attributed to China, emphasising a commitment to counter such threats in collaboration with international allies. The final decision concerning the approval of the embassy will hinge on navigating these complex issues, balancing diplomatic relations with the safeguarding of national interests.</w:t>
      </w:r>
      <w:r/>
    </w:p>
    <w:p>
      <w:r/>
      <w:r>
        <w:t>In this context, the prospect of a Chinese super-embassy poses not only immediate implications for the local area surrounding Royal Mint Court but also raises broader questions regarding the future of UK-China relations and the potential vulnerabilities that may arise from deeper engagement with Beijing.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https://www.express.co.uk/news/uk/2060495/chinese-super-embassy-london-wiretap-sensitive-comms</w:t>
        </w:r>
      </w:hyperlink>
      <w:r>
        <w:t xml:space="preserve"> - Please view link - unable to able to access data</w:t>
      </w:r>
      <w:r/>
    </w:p>
    <w:p>
      <w:pPr>
        <w:pStyle w:val="ListNumber"/>
        <w:spacing w:line="240" w:lineRule="auto"/>
        <w:ind w:left="720"/>
      </w:pPr>
      <w:r/>
      <w:hyperlink r:id="rId10">
        <w:r>
          <w:rPr>
            <w:color w:val="0000EE"/>
            <w:u w:val="single"/>
          </w:rPr>
          <w:t>https://www.ft.com/content/5445c6b2-39e7-4668-ba42-58d1923ba869</w:t>
        </w:r>
      </w:hyperlink>
      <w:r>
        <w:t xml:space="preserve"> - This article discusses the contentious proposal for the construction of the largest Chinese diplomatic complex in Europe on the site of the historic Royal Mint Court in central London. Local residents, concerned over security, potential surveillance, and disturbances, are opposing the development, feeling that their concerns are being overlooked in the geopolitical struggle between the UK and China. Despite initial successes, such as the blocking of the first planning application by Tower Hamlets council in 2022, residents are struggling to gather funds for the legal advice needed for a public inquiry scheduled to consider the proposals. The UK government appears to be leaning towards supporting the project, with key ministers expressing conditional support. The complex and geopolitical nature of the case has led to varied opinions among residents, with some seeing benefits and others fearing negative repercussions. The final decision on the embassy's construction is pending further governmental deliberations.</w:t>
      </w:r>
      <w:r/>
    </w:p>
    <w:p>
      <w:pPr>
        <w:pStyle w:val="ListNumber"/>
        <w:spacing w:line="240" w:lineRule="auto"/>
        <w:ind w:left="720"/>
      </w:pPr>
      <w:r/>
      <w:hyperlink r:id="rId11">
        <w:r>
          <w:rPr>
            <w:color w:val="0000EE"/>
            <w:u w:val="single"/>
          </w:rPr>
          <w:t>https://www.ft.com/content/7bfaac81-66bd-4e0e-9834-60005a4f73c4</w:t>
        </w:r>
      </w:hyperlink>
      <w:r>
        <w:t xml:space="preserve"> - The Chinese government is facing scrutiny over its controversial plan to develop a large new embassy at Royal Mint Court in London. Originally purchased in 2018, the proposal was initially rejected by the Tower Hamlets council due to security and resident impact concerns. Despite submitting a revised plan, which is now being reviewed by Housing Secretary Angela Rayner, there are allegations of Beijing exerting influence through submissions by individuals linked to Chinese state-owned enterprises. These enterprises expressed strong support, citing benefits such as cultural and economic enhancements and urban regeneration. The release of these supportive documents, obtained by Tory MP Sir Iain Duncan Smith, has led to cross-party accusations claiming Beijing's interference. The UK government is being urged to address this alleged campaign orchestrated by the Chinese state. As decisions are pending, high-level discussions involving UK and Chinese officials continue to intensify.</w:t>
      </w:r>
      <w:r/>
    </w:p>
    <w:p>
      <w:pPr>
        <w:pStyle w:val="ListNumber"/>
        <w:spacing w:line="240" w:lineRule="auto"/>
        <w:ind w:left="720"/>
      </w:pPr>
      <w:r/>
      <w:hyperlink r:id="rId12">
        <w:r>
          <w:rPr>
            <w:color w:val="0000EE"/>
            <w:u w:val="single"/>
          </w:rPr>
          <w:t>https://www.reuters.com/world/uk/british-ministers-indicate-support-chinas-plans-new-large-embassy-london-2025-01-16/</w:t>
        </w:r>
      </w:hyperlink>
      <w:r>
        <w:t xml:space="preserve"> - British ministers have suggested they will back China's plan to build a large new embassy in London if minor adjustments are made. China's attempt to acquire planning permission to construct the embassy at the historic Royal Mint Court site was previously rejected by the local council. This decision is currently under central government control, with a planning inquiry set to resolve the issue next month. Foreign minister David Lammy and interior minister Yvette Cooper indicated in a letter that London's police had withdrawn objections and emphasized the importance of diplomatic premises. However, they requested that China gives up diplomatic accreditation to other buildings in London. The Labour government, aiming to improve UK-China relations after a period of strained relations under previous Conservative governments, has made clear that securing a satisfactory agreement from China is necessary for their support. China plans to build a 600,000-square-foot embassy, which would be its largest in Europe.</w:t>
      </w:r>
      <w:r/>
    </w:p>
    <w:p>
      <w:pPr>
        <w:pStyle w:val="ListNumber"/>
        <w:spacing w:line="240" w:lineRule="auto"/>
        <w:ind w:left="720"/>
      </w:pPr>
      <w:r/>
      <w:hyperlink r:id="rId13">
        <w:r>
          <w:rPr>
            <w:color w:val="0000EE"/>
            <w:u w:val="single"/>
          </w:rPr>
          <w:t>https://www.gov.uk/government/news/fcdo-summons-chinese-charge-daffaires-over-malicious-cyber-activity</w:t>
        </w:r>
      </w:hyperlink>
      <w:r>
        <w:t xml:space="preserve"> - The Foreign, Commonwealth and Development Office (FCDO) summoned the Chargé d’Affaires of the Chinese Embassy in London following the attribution of cyber attacks to Chinese state-affiliated individuals and organisations. The UK government condemned these activities and stated that it would not tolerate such threatening actions, pledging to continue taking strong measures with international partners to respond.</w:t>
      </w:r>
      <w:r/>
    </w:p>
    <w:p>
      <w:pPr>
        <w:pStyle w:val="ListNumber"/>
        <w:spacing w:line="240" w:lineRule="auto"/>
        <w:ind w:left="720"/>
      </w:pPr>
      <w:r/>
      <w:hyperlink r:id="rId14">
        <w:r>
          <w:rPr>
            <w:color w:val="0000EE"/>
            <w:u w:val="single"/>
          </w:rPr>
          <w:t>https://www.gov.uk/government/news/uk-warns-of-chinese-global-cyber-attacks</w:t>
        </w:r>
      </w:hyperlink>
      <w:r>
        <w:t xml:space="preserve"> - The UK government has condemned the attempted cyber attacks against governments and businesses, highlighting the Chinese government's use of malicious cyber activity for criminal ends. The UK will continue to counter those conducting such cyber attacks and work with allies to hold perpetrators to account.</w:t>
      </w:r>
      <w:r/>
    </w:p>
    <w:p>
      <w:pPr>
        <w:pStyle w:val="ListNumber"/>
        <w:spacing w:line="240" w:lineRule="auto"/>
        <w:ind w:left="720"/>
      </w:pPr>
      <w:r/>
      <w:hyperlink r:id="rId16">
        <w:r>
          <w:rPr>
            <w:color w:val="0000EE"/>
            <w:u w:val="single"/>
          </w:rPr>
          <w:t>https://www.bbc.com/news/uk-politics-68654533</w:t>
        </w:r>
      </w:hyperlink>
      <w:r>
        <w:t xml:space="preserve"> - The UK government has formally accused China of being behind 'malicious' cyber campaigns targeting MPs and the Electoral Commission. Two individuals and a company have been sanctioned over these cyber-attacks. The Chinese embassy in the UK has denied these claims, describing them as 'completely unfounded' and 'malicious slander'.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495/chinese-super-embassy-london-wiretap-sensitive-comms" TargetMode="External"/><Relationship Id="rId10" Type="http://schemas.openxmlformats.org/officeDocument/2006/relationships/hyperlink" Target="https://www.ft.com/content/5445c6b2-39e7-4668-ba42-58d1923ba869" TargetMode="External"/><Relationship Id="rId11" Type="http://schemas.openxmlformats.org/officeDocument/2006/relationships/hyperlink" Target="https://www.ft.com/content/7bfaac81-66bd-4e0e-9834-60005a4f73c4" TargetMode="External"/><Relationship Id="rId12" Type="http://schemas.openxmlformats.org/officeDocument/2006/relationships/hyperlink" Target="https://www.reuters.com/world/uk/british-ministers-indicate-support-chinas-plans-new-large-embassy-london-2025-01-16/" TargetMode="External"/><Relationship Id="rId13" Type="http://schemas.openxmlformats.org/officeDocument/2006/relationships/hyperlink" Target="https://www.gov.uk/government/news/fcdo-summons-chinese-charge-daffaires-over-malicious-cyber-activity" TargetMode="External"/><Relationship Id="rId14" Type="http://schemas.openxmlformats.org/officeDocument/2006/relationships/hyperlink" Target="https://www.gov.uk/government/news/uk-warns-of-chinese-global-cyber-attacks" TargetMode="External"/><Relationship Id="rId15" Type="http://schemas.openxmlformats.org/officeDocument/2006/relationships/hyperlink" Target="https://www.noahwire.com" TargetMode="External"/><Relationship Id="rId16" Type="http://schemas.openxmlformats.org/officeDocument/2006/relationships/hyperlink" Target="https://www.bbc.com/news/uk-politics-686545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