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 man given suspended sentence after £35k benefit fraud while living in the Philippines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Northern Ireland man has received a suspended 10-month jail sentence after unlawfully collecting more than £35,634 in benefits while residing in the Philippines. During the COVID-19 pandemic, he lived with his partner in her home country, obscuring his actual living situation from authorities. This case highlights ongoing concerns regarding fraudulent benefit claims by individuals residing abroad, a trend that has compelled the UK government to enhance its oversight and enforcement measures.</w:t>
      </w:r>
      <w:r/>
    </w:p>
    <w:p>
      <w:r/>
      <w:r>
        <w:t>The Department for Work and Pensions (DWP) has placed a focused spotlight on benefit fraud, particularly targeting areas where UK citizens may exploit loopholes. Countries such as Spain, Pakistan, the United States, and Bangladesh have been identified as hotspots for such fraudulent activities, where claimants often fail to report their relocation or continue receiving benefits after important life events, such as the death of a relative. Lord Freud, a former welfare reform minister, indicated that these fraudulent claims were costing the UK taxpayer approximately £66 million annually, signalling a pressing need for stringent regulatory measures to ensure benefits reach deserving recipients.</w:t>
      </w:r>
      <w:r/>
    </w:p>
    <w:p>
      <w:r/>
      <w:r>
        <w:t>In 2012, Iain Duncan Smith, then Secretary of State for Work and Pensions, issued a stark warning regarding the pitfalls of claiming benefits while living abroad. His remarks, made during a visit to the DWP’s office in Madrid, underscored the importance of adhering to strict regulatory frameworks designed to safeguard taxpayer interests. The DWP has since collaborated with international agencies to combat fraudulent claims, focusing on ensuring compliance and integrity in the benefits system.</w:t>
      </w:r>
      <w:r/>
    </w:p>
    <w:p>
      <w:r/>
      <w:r>
        <w:t>Eligibility criteria for UK benefits vary significantly depending on one’s residency status. Guidance issued by the government stipulates that claimants must notify both their local Jobcentre Plus and HM Revenue and Customs before relocating abroad. This process is crucial in determining their continued entitlements and prevents potential legal ramifications for failing to comply. For instance, individuals may retain eligibility for Universal Credit for a limited period if they inform their work coach prior to departure.</w:t>
      </w:r>
      <w:r/>
    </w:p>
    <w:p>
      <w:r/>
      <w:r>
        <w:t>Additionally, the government’s framework underscores that benefits may only be claimed while abroad under certain conditions and for a definitive limited duration. This might include scenarios where claimants are within the European Economic Area or Switzerland, allowing for some degree of benefit continuity. Notably, close relatives’ deaths may extend access, reinforcing the necessity for clear communication with benefit authorities.</w:t>
      </w:r>
      <w:r/>
    </w:p>
    <w:p>
      <w:r/>
      <w:r>
        <w:t xml:space="preserve">The culmination of these cases not only reflects the individual failings in adhering to the necessary regulations but also points to a broader systemic issue within the benefits framework. As the government continues to tighten oversight, it aims to foster an environment where genuine claimants are protected while fraudsters face significant repercussions for exploiting the system.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https://m.belfasttelegraph.co.uk/news/courts/ni-man-who-received-more-than-35k-in-benefits-while-in-the-philippines-given-suspended-jail-sentence/a172092569.html</w:t>
        </w:r>
      </w:hyperlink>
      <w:r>
        <w:t xml:space="preserve"> - Please view link - unable to able to access data</w:t>
      </w:r>
      <w:r/>
    </w:p>
    <w:p>
      <w:pPr>
        <w:pStyle w:val="ListNumber"/>
        <w:spacing w:line="240" w:lineRule="auto"/>
        <w:ind w:left="720"/>
      </w:pPr>
      <w:r/>
      <w:hyperlink r:id="rId10">
        <w:r>
          <w:rPr>
            <w:color w:val="0000EE"/>
            <w:u w:val="single"/>
          </w:rPr>
          <w:t>https://www.bbc.com/news/uk-12081634</w:t>
        </w:r>
      </w:hyperlink>
      <w:r>
        <w:t xml:space="preserve"> - The UK government has initiated a crackdown on benefit fraudsters residing abroad, with the Department for Work and Pensions (DWP) collaborating with international counterparts to target countries with high instances of such fraud. Notably, Spain, Pakistan, the US, and Bangladesh have been identified as hotspots. Fraudulent activities include failing to declare relocation abroad, continuing claims after a relative's death, working while claiming benefits, and concealing assets like property or savings. The DWP emphasizes the importance of claimants notifying them of any move abroad, as it can impact benefit entitlement. In 2010, welfare reform minister Lord Freud highlighted that 'abroad fraud' cost taxpayers approximately £66 million, underscoring the need to ensure benefits reach those genuinely in need and not individuals exploiting the system from overseas.</w:t>
      </w:r>
      <w:r/>
    </w:p>
    <w:p>
      <w:pPr>
        <w:pStyle w:val="ListNumber"/>
        <w:spacing w:line="240" w:lineRule="auto"/>
        <w:ind w:left="720"/>
      </w:pPr>
      <w:r/>
      <w:hyperlink r:id="rId12">
        <w:r>
          <w:rPr>
            <w:color w:val="0000EE"/>
            <w:u w:val="single"/>
          </w:rPr>
          <w:t>https://www.gov.uk/government/news/abroad-fraud-warning-for-benefit-thieves</w:t>
        </w:r>
      </w:hyperlink>
      <w:r>
        <w:t xml:space="preserve"> - In April 2012, Iain Duncan Smith, Secretary of State for Work and Pensions, issued a stern warning to individuals committing benefit fraud while residing abroad. During a visit to the DWP’s Pensions, Benefits &amp; Healthcare team in Madrid, he emphasized the strict regulations governing benefit claims for UK citizens living overseas. He urged law-abiding British expatriates to utilize the dedicated Spanish fraud hotline to report fraudulent activities. The DWP estimated that fraudulent claims from individuals pretending to live in the UK while actually residing abroad cost taxpayers around £43 million in the previous year. Spain was identified as the country with the highest number of such fraudulent claims, making it a primary focus for the crackdown. The DWP's efforts included collaboration with Spanish authorities to prevent and detect benefit fraud, ensuring that benefits are allocated to those genuinely in need and not to individuals exploiting the system from abroad.</w:t>
      </w:r>
      <w:r/>
    </w:p>
    <w:p>
      <w:pPr>
        <w:pStyle w:val="ListNumber"/>
        <w:spacing w:line="240" w:lineRule="auto"/>
        <w:ind w:left="720"/>
      </w:pPr>
      <w:r/>
      <w:hyperlink r:id="rId13">
        <w:r>
          <w:rPr>
            <w:color w:val="0000EE"/>
            <w:u w:val="single"/>
          </w:rPr>
          <w:t>https://www.gov.uk/claim-benefits-abroad</w:t>
        </w:r>
      </w:hyperlink>
      <w:r>
        <w:t xml:space="preserve"> - The UK government provides guidance on claiming benefits while living, moving, or traveling abroad. Eligibility for UK-based benefits when residing in another country depends on the destination and duration of stay. Individuals are required to inform their local Jobcentre Plus or the office that pays their benefit if they are going abroad, specifying the duration of their stay. For those moving to or already living in an European Economic Area (EEA) country or Switzerland, there may be opportunities to claim UK-based benefits or benefits provided by the host country. The guidance also outlines the importance of notifying HM Revenue and Customs (HMRC) when leaving the UK. The document emphasizes the necessity of adhering to benefit rules and regulations to avoid potential issues with benefit entitlement while abroad.</w:t>
      </w:r>
      <w:r/>
    </w:p>
    <w:p>
      <w:pPr>
        <w:pStyle w:val="ListNumber"/>
        <w:spacing w:line="240" w:lineRule="auto"/>
        <w:ind w:left="720"/>
      </w:pPr>
      <w:r/>
      <w:hyperlink r:id="rId15">
        <w:r>
          <w:rPr>
            <w:color w:val="0000EE"/>
            <w:u w:val="single"/>
          </w:rPr>
          <w:t>https://www.gov.uk/claim-benefits-abroad/universal-credit</w:t>
        </w:r>
      </w:hyperlink>
      <w:r>
        <w:t xml:space="preserve"> - The UK government's guidelines on claiming Universal Credit while abroad specify that individuals can continue to receive Universal Credit for up to one month if they go abroad, provided they remain eligible and inform their work coach of their departure. In cases where a close relative dies while the individual is abroad and it would not be reasonable to return to the UK, Universal Credit can be extended for an additional month. However, Universal Credit cannot be claimed if moving abroad permanently or if the individual is already abroad. Specific rules apply to civil servants, diplomats, and members of the armed forces, allowing them to claim or continue receiving Universal Credit while abroad under certain conditions. The guidance underscores the importance of notifying the work coach before going abroad and adhering to the claimant commitment during the period abroad.</w:t>
      </w:r>
      <w:r/>
    </w:p>
    <w:p>
      <w:pPr>
        <w:pStyle w:val="ListNumber"/>
        <w:spacing w:line="240" w:lineRule="auto"/>
        <w:ind w:left="720"/>
      </w:pPr>
      <w:r/>
      <w:hyperlink r:id="rId14">
        <w:r>
          <w:rPr>
            <w:color w:val="0000EE"/>
            <w:u w:val="single"/>
          </w:rPr>
          <w:t>https://www.gov.uk/uk-benefits-abroad</w:t>
        </w:r>
      </w:hyperlink>
      <w:r>
        <w:t xml:space="preserve"> - The UK government outlines which benefits individuals might be eligible for while abroad and the procedures for claiming them. The UK has social security agreements with certain countries that allow individuals to claim some benefits while residing there or mean that their National Insurance contributions can count towards eligibility for that country's benefits. The guidance emphasizes the importance of organizing benefits before leaving the UK and provides information on how to claim benefits while abroad, including details on the duration of stay and the specific benefits available in different countries. It also highlights the necessity of informing the relevant authorities about any move abroad to ensure continued entitlement to benefits and to avoid potential issues with benefit claims.</w:t>
      </w:r>
      <w:r/>
    </w:p>
    <w:p>
      <w:pPr>
        <w:pStyle w:val="ListNumber"/>
        <w:spacing w:line="240" w:lineRule="auto"/>
        <w:ind w:left="720"/>
      </w:pPr>
      <w:r/>
      <w:hyperlink r:id="rId11">
        <w:r>
          <w:rPr>
            <w:color w:val="0000EE"/>
            <w:u w:val="single"/>
          </w:rPr>
          <w:t>https://www.caymancompass.com/2010/12/28/crackdown-on-uk-benefit-cheats-who-live-abroad/</w:t>
        </w:r>
      </w:hyperlink>
      <w:r>
        <w:t xml:space="preserve"> - In December 2010, the UK government intensified efforts to combat benefit fraud among individuals residing abroad. The Department for Work and Pensions (DWP) collaborated with international counterparts to target countries with high instances of such fraud, including Spain, Pakistan, the US, and Bangladesh. Fraudulent activities encompassed failing to declare relocation abroad, continuing claims after a relative's death, working while claiming benefits, and concealing assets like property or savings. The DWP emphasized the importance of claimants notifying them of any move abroad, as it could affect benefit entitlement. Welfare reform minister Lord Freud highlighted that 'abroad fraud' cost taxpayers approximately £66 million in the previous year, underscoring the need to ensure benefits reach those genuinely in need and not individuals exploiting the system from overseas.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courts/ni-man-who-received-more-than-35k-in-benefits-while-in-the-philippines-given-suspended-jail-sentence/a172092569.html" TargetMode="External"/><Relationship Id="rId10" Type="http://schemas.openxmlformats.org/officeDocument/2006/relationships/hyperlink" Target="https://www.bbc.com/news/uk-12081634" TargetMode="External"/><Relationship Id="rId11" Type="http://schemas.openxmlformats.org/officeDocument/2006/relationships/hyperlink" Target="https://www.caymancompass.com/2010/12/28/crackdown-on-uk-benefit-cheats-who-live-abroad/" TargetMode="External"/><Relationship Id="rId12" Type="http://schemas.openxmlformats.org/officeDocument/2006/relationships/hyperlink" Target="https://www.gov.uk/government/news/abroad-fraud-warning-for-benefit-thieves" TargetMode="External"/><Relationship Id="rId13" Type="http://schemas.openxmlformats.org/officeDocument/2006/relationships/hyperlink" Target="https://www.gov.uk/claim-benefits-abroad" TargetMode="External"/><Relationship Id="rId14" Type="http://schemas.openxmlformats.org/officeDocument/2006/relationships/hyperlink" Target="https://www.gov.uk/uk-benefits-abroad" TargetMode="External"/><Relationship Id="rId15" Type="http://schemas.openxmlformats.org/officeDocument/2006/relationships/hyperlink" Target="https://www.gov.uk/claim-benefits-abroad/universal-credi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