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citizens call for four-day week and tougher housing rules to improve life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frequently finds itself the subject of relentless criticism, often from within its own borders. However, criticism alone is unproductive unless accompanied by constructive suggestions. Recently, a user on the AskUK subreddit posed a thought-provoking question: what changes would instantly make the UK a better place? In response, a myriad of creative and pragmatic ideas emerged, highlighting a shared desire for improvement among citizens.</w:t>
      </w:r>
      <w:r/>
    </w:p>
    <w:p>
      <w:r/>
      <w:r>
        <w:t>One prevalent theme from the suggestions is a call for increased civic responsibility. One user emphasised that fostering a sense of community pride is essential, advocating not just for individual accountability, such as refraining from littering, but also for active participation in community upkeep. This notion of collective responsibility dovetails with another suggestion to implement a robust waste management initiative. Users proposed employing more refuse collection staff, establishing graffiti removal teams, and significantly boosting fines for littering. These initiatives echo existing discussions on cleanliness and urban upkeep as vital components of community well-being.</w:t>
      </w:r>
      <w:r/>
    </w:p>
    <w:p>
      <w:r/>
      <w:r>
        <w:t>The idea of a four-day working week resonates strongly in contemporary discourse about work-life balance. Currently, over 200 UK companies have adopted this model permanently, demonstrating a significant shift in workplace culture. Evidence from trials indicates that this reduced working time has not adversely affected productivity; in fact, it has often enhanced employee well-being and satisfaction. According to reports, participating firms noted improvements in staff morale and output, suggesting that this approach may be a key solution to address the pressing issues of burnout and job dissatisfaction prevalent in today's work environment.</w:t>
      </w:r>
      <w:r/>
    </w:p>
    <w:p>
      <w:r/>
      <w:r>
        <w:t>Addressing the ongoing housing crisis is another critical concern voiced by users. Many highlighted that the current situation is detrimental to the lives of countless individuals. Suggestions ranged from stricter regulations on property ownership—particularly targeting non-domiciled taxpayers and limited companies—to policies promoting affordable housing development. These proposals reflect a growing recognition that housing stability is foundational to the overall quality of life in the UK.</w:t>
      </w:r>
      <w:r/>
    </w:p>
    <w:p>
      <w:r/>
      <w:r>
        <w:t>Another salient point raised was the need for political integrity and accountability. A compelling idea was to criminalise dishonesty among elected officials, which has sparked discussions about restoring trust in governance. Such measures could foster a more engaged electorate and encourage politicians to prioritise genuine, lasting change over short-term populism.</w:t>
      </w:r>
      <w:r/>
    </w:p>
    <w:p>
      <w:r/>
      <w:r>
        <w:t>Furthermore, users suggested implementing laws mandating transparent salary ranges in job advertisements. This would aim to combat wage discrepancies and empower job seekers, affording them the knowledge necessary to negotiate fair remuneration. This measure aligns with a broader trend towards equitable hiring practices and has been increasingly advocated in various sectors.</w:t>
      </w:r>
      <w:r/>
    </w:p>
    <w:p>
      <w:r/>
      <w:r>
        <w:t>As these discussions illustrate, the desire for a renewed sense of community is clear, with proposals spanning from practical changes in governance to cultural shifts in work practices and public behaviour. The interchange among citizens reflects a collective yearning for a vision of Britain that is not only functional but also vibrant and inclusive.</w:t>
      </w:r>
      <w:r/>
    </w:p>
    <w:p>
      <w:r/>
      <w:r>
        <w:t xml:space="preserve">By embracing these suggestions for change, British society may very well find pathways forward that lead to a stronger, more cohesive community, fostering a sense of responsibility and pride among its citizens. Such transformations may not occur overnight, but the dialogue initiated by ordinary people is a promising first step towards a brighter future for the UK.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https://www.thepoke.com/2025/05/28/22-ways-to-make-britain-great-again-that-have-nothing-to-do-with-nigel-farage/</w:t>
        </w:r>
      </w:hyperlink>
      <w:r>
        <w:t xml:space="preserve"> - Please view link - unable to able to access data</w:t>
      </w:r>
      <w:r/>
    </w:p>
    <w:p>
      <w:pPr>
        <w:pStyle w:val="ListNumber"/>
        <w:spacing w:line="240" w:lineRule="auto"/>
        <w:ind w:left="720"/>
      </w:pPr>
      <w:r/>
      <w:hyperlink r:id="rId9">
        <w:r>
          <w:rPr>
            <w:color w:val="0000EE"/>
            <w:u w:val="single"/>
          </w:rPr>
          <w:t>https://www.thepoke.com/2025/05/28/22-ways-to-make-britain-great-again-that-have-nothing-to-do-with-nigel-farage/</w:t>
        </w:r>
      </w:hyperlink>
      <w:r>
        <w:t xml:space="preserve"> - An article from The Poke discussing 22 suggestions to improve the UK, including promoting civic responsibility, implementing a four-day working week, encouraging community pride, criminalising dishonesty in public office, regulating property ownership, mandating salary transparency in job ads, enhancing cleanliness, addressing the housing crisis, fostering proactive politics, and reducing noise on public transport.</w:t>
      </w:r>
      <w:r/>
    </w:p>
    <w:p>
      <w:pPr>
        <w:pStyle w:val="ListNumber"/>
        <w:spacing w:line="240" w:lineRule="auto"/>
        <w:ind w:left="720"/>
      </w:pPr>
      <w:r/>
      <w:hyperlink r:id="rId10">
        <w:r>
          <w:rPr>
            <w:color w:val="0000EE"/>
            <w:u w:val="single"/>
          </w:rPr>
          <w:t>https://www.standard.co.uk/business/business-news/four-day-working-week-200-uk-companies-sign-up-b1207273.html</w:t>
        </w:r>
      </w:hyperlink>
      <w:r>
        <w:t xml:space="preserve"> - An article from The Standard reporting that over 200 UK companies have permanently adopted a four-day working week with no loss of pay, highlighting the growing popularity of this working pattern and its benefits for both workers and employers.</w:t>
      </w:r>
      <w:r/>
    </w:p>
    <w:p>
      <w:pPr>
        <w:pStyle w:val="ListNumber"/>
        <w:spacing w:line="240" w:lineRule="auto"/>
        <w:ind w:left="720"/>
      </w:pPr>
      <w:r/>
      <w:hyperlink r:id="rId11">
        <w:r>
          <w:rPr>
            <w:color w:val="0000EE"/>
            <w:u w:val="single"/>
          </w:rPr>
          <w:t>https://www.theguardian.com/money/2024/feb/21/four-day-week-made-permanent-for-most-uk-firms-in-worlds-biggest-trial</w:t>
        </w:r>
      </w:hyperlink>
      <w:r>
        <w:t xml:space="preserve"> - An article from The Guardian discussing the results of the world's largest four-day working week trial in the UK, where most participating companies decided to make the shorter week permanent due to positive effects on staff wellbeing and productivity.</w:t>
      </w:r>
      <w:r/>
    </w:p>
    <w:p>
      <w:pPr>
        <w:pStyle w:val="ListNumber"/>
        <w:spacing w:line="240" w:lineRule="auto"/>
        <w:ind w:left="720"/>
      </w:pPr>
      <w:r/>
      <w:hyperlink r:id="rId10">
        <w:r>
          <w:rPr>
            <w:color w:val="0000EE"/>
            <w:u w:val="single"/>
          </w:rPr>
          <w:t>https://www.standard.co.uk/business/business-news/four-day-working-week-200-uk-companies-sign-up-b1207273.html</w:t>
        </w:r>
      </w:hyperlink>
      <w:r>
        <w:t xml:space="preserve"> - An article from The Standard reporting that over 200 UK companies have permanently adopted a four-day working week with no loss of pay, highlighting the growing popularity of this working pattern and its benefits for both workers and employers.</w:t>
      </w:r>
      <w:r/>
    </w:p>
    <w:p>
      <w:pPr>
        <w:pStyle w:val="ListNumber"/>
        <w:spacing w:line="240" w:lineRule="auto"/>
        <w:ind w:left="720"/>
      </w:pPr>
      <w:r/>
      <w:hyperlink r:id="rId10">
        <w:r>
          <w:rPr>
            <w:color w:val="0000EE"/>
            <w:u w:val="single"/>
          </w:rPr>
          <w:t>https://www.standard.co.uk/business/business-news/four-day-working-week-200-uk-companies-sign-up-b1207273.html</w:t>
        </w:r>
      </w:hyperlink>
      <w:r>
        <w:t xml:space="preserve"> - An article from The Standard reporting that over 200 UK companies have permanently adopted a four-day working week with no loss of pay, highlighting the growing popularity of this working pattern and its benefits for both workers and employers.</w:t>
      </w:r>
      <w:r/>
    </w:p>
    <w:p>
      <w:pPr>
        <w:pStyle w:val="ListNumber"/>
        <w:spacing w:line="240" w:lineRule="auto"/>
        <w:ind w:left="720"/>
      </w:pPr>
      <w:r/>
      <w:hyperlink r:id="rId10">
        <w:r>
          <w:rPr>
            <w:color w:val="0000EE"/>
            <w:u w:val="single"/>
          </w:rPr>
          <w:t>https://www.standard.co.uk/business/business-news/four-day-working-week-200-uk-companies-sign-up-b1207273.html</w:t>
        </w:r>
      </w:hyperlink>
      <w:r>
        <w:t xml:space="preserve"> - An article from The Standard reporting that over 200 UK companies have permanently adopted a four-day working week with no loss of pay, highlighting the growing popularity of this working pattern and its benefits for both workers and employers.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poke.com/2025/05/28/22-ways-to-make-britain-great-again-that-have-nothing-to-do-with-nigel-farage/" TargetMode="External"/><Relationship Id="rId10" Type="http://schemas.openxmlformats.org/officeDocument/2006/relationships/hyperlink" Target="https://www.standard.co.uk/business/business-news/four-day-working-week-200-uk-companies-sign-up-b1207273.html" TargetMode="External"/><Relationship Id="rId11" Type="http://schemas.openxmlformats.org/officeDocument/2006/relationships/hyperlink" Target="https://www.theguardian.com/money/2024/feb/21/four-day-week-made-permanent-for-most-uk-firms-in-worlds-biggest-trial"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