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Buckingham Palace reveals lavish and quirky gifts to royal family amid calls for transparency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What does one gift a family that seemingly has everything? Such is the conundrum facing well-wishers and dignitaries purchasing gifts for members of the British Royal Family. The recently published 'gift lists' from Buckingham Palace provide an intriguing glimpse into the array of items bestowed upon royals, ranging from the lavish to the decidedly mundane.</w:t>
      </w:r>
      <w:r/>
    </w:p>
    <w:p>
      <w:r/>
      <w:r>
        <w:t>Among the highlights of these gift lists, which have been delayed for several years due to various extraordinary circumstances, is a Rolls-Royce Cullinan Series II gifted to King Charles, valued at an eye-watering £340,000. This high-end luxury vehicle, reportedly a gesture of goodwill from the King of Bahrain, has been added to the Royal Fleet, which is used strictly for official engagements. Notably, such gifts are not considered personal property, instead contributing to the Royal Collection, an unparalleled assemblage of historic artefacts held in trust for the nation.</w:t>
      </w:r>
      <w:r/>
    </w:p>
    <w:p>
      <w:r/>
      <w:r>
        <w:t>The last few years have seen a wealth of gifts emerging from both dignitaries and regular citizens alike, captured in the newly disclosed lists covering the years 2020 to 2023. Among these heartfelt offerings are simple yet meaningful tokens like jars of local honey, woolly hats, and even a model slurry tanker—a curious homage to Princess Anne's agricultural interests. The lists also contain poignant references to the late Queen Elizabeth II’s reign, highlighting memorable moments such as her receipt of a NASA face mask during the pandemic and personalised pony blankets from the President of Switzerland during her Platinum Jubilee in 2022.</w:t>
      </w:r>
      <w:r/>
    </w:p>
    <w:p>
      <w:r/>
      <w:r>
        <w:t>The past few years have not only ushered in gifts befitting the monarchy, but also significant challenges regarding transparency. Originally intended for annual release, these lists faded into obscurity with the onset of the pandemic, followed by Queen Elizabeth II's passing, King Charles's ascension, and a myriad of royal events demanding attention. This has raised concerns among observers and campaigners alike, who argue that the lack of transparency around royal gifts may harm public trust. Calls for a clearer disclosure process have surged, especially in light of past controversies involving undisclosed gifts and potential conflicts of interest.</w:t>
      </w:r>
      <w:r/>
    </w:p>
    <w:p>
      <w:r/>
      <w:r>
        <w:t>The guidelines governing the acceptance of gifts by the royal family are intricately woven into the fabric of royal protocol. Members are permitted to accept gifts received in the course of their official duties, yet stringent rules dictate that these items typically become part of the Royal Collection rather than personal possessions. This has granted rise to some ambiguity, as there are instances where items deemed more personal, such as edible gifts, can be gifted to charity or staff.</w:t>
      </w:r>
      <w:r/>
    </w:p>
    <w:p>
      <w:r/>
      <w:r>
        <w:t>Despite the rich offering of gifts, from elaborate trinkets to thoughtful souvenirs, the royal family remains under scrutiny for how these items are recorded and disclosed. Calls for updated guidelines have emerged, with suggestions to promote sustainability by enabling smaller, unofficial gifts to be disseminated to worthy causes. As both public interest and scrutiny grow, the monarchy may find itself at a crucial juncture where it must balance tradition with modern expectations for transparency and accountability.</w:t>
      </w:r>
      <w:r/>
    </w:p>
    <w:p>
      <w:r/>
      <w:r>
        <w:t>In a landscape where the royal family is often perceived as a symbol of continuity and resilience, the presentation of these gifts underscores a dual narrative: that of regal opulence against the backdrop of a changing societal demand for openness. As Buckingham Palace navigates these challenges, one can only wonder how future royal engagements will reflect this critical balance.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https://www.dailymail.co.uk/femail/article-14766153/presents-Royal-Family-Rolls-Royce-Charles-diamond-Elizabeth-II.html?ns_mchannel=rss&amp;ns_campaign=1490&amp;ito=1490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https://www.theguardian.com/uk-news/2023/apr/07/what-are-the-rules-on-gifts-for-the-royal-family</w:t>
        </w:r>
      </w:hyperlink>
      <w:r>
        <w:t xml:space="preserve"> - An article from The Guardian detailing the guidelines on gifts received by the British royal family. It explains the distinction between official and personal gifts, the policies governing their acceptance, and the Royal Collection's role in managing these items. The piece also discusses the lack of transparency in publishing gift lists and the challenges in enforcing these policies.</w:t>
      </w:r>
      <w:r/>
    </w:p>
    <w:p>
      <w:pPr>
        <w:pStyle w:val="ListNumber"/>
        <w:spacing w:line="240" w:lineRule="auto"/>
        <w:ind w:left="720"/>
      </w:pPr>
      <w:r/>
      <w:hyperlink r:id="rId11">
        <w:r>
          <w:rPr>
            <w:color w:val="0000EE"/>
            <w:u w:val="single"/>
          </w:rPr>
          <w:t>https://www.theguardian.com/uk-news/2024/oct/12/buckingham-palace-published-list-official-gifts-royal-family-king-charles</w:t>
        </w:r>
      </w:hyperlink>
      <w:r>
        <w:t xml:space="preserve"> - This Guardian article reports on Buckingham Palace's failure to publish official gift lists for the past four years, despite previous commitments. It highlights the controversies surrounding undisclosed gifts, including a cash-for-honours scandal and undisclosed gifts to King Charles. The piece also discusses the implications of this lack of transparency for the monarchy's reputation.</w:t>
      </w:r>
      <w:r/>
    </w:p>
    <w:p>
      <w:pPr>
        <w:pStyle w:val="ListNumber"/>
        <w:spacing w:line="240" w:lineRule="auto"/>
        <w:ind w:left="720"/>
      </w:pPr>
      <w:r/>
      <w:hyperlink r:id="rId12">
        <w:r>
          <w:rPr>
            <w:color w:val="0000EE"/>
            <w:u w:val="single"/>
          </w:rPr>
          <w:t>https://www.independent.co.uk/news/uk/home-news/royal-gifts-king-charles-queen-camilla-republic-b2628424.html</w:t>
        </w:r>
      </w:hyperlink>
      <w:r>
        <w:t xml:space="preserve"> - An Independent article highlighting campaigners' calls for full disclosure of gifts received by the royal family after it emerged that King Charles had failed to publish an annual list for four years. The piece discusses the lack of a public register of interests for royals and the implications of this for transparency and potential conflicts of interest.</w:t>
      </w:r>
      <w:r/>
    </w:p>
    <w:p>
      <w:pPr>
        <w:pStyle w:val="ListNumber"/>
        <w:spacing w:line="240" w:lineRule="auto"/>
        <w:ind w:left="720"/>
      </w:pPr>
      <w:r/>
      <w:hyperlink r:id="rId14">
        <w:r>
          <w:rPr>
            <w:color w:val="0000EE"/>
            <w:u w:val="single"/>
          </w:rPr>
          <w:t>https://www.thenational.scot/news/24648990.royal-family-criticised-not-declaring-gifts-past-four-years/</w:t>
        </w:r>
      </w:hyperlink>
      <w:r>
        <w:t xml:space="preserve"> - This article from The National criticises the royal family for not declaring gifts for the past four years. It discusses the lack of transparency and the implications of this for public trust, especially in light of previous controversies involving undisclosed gifts and potential conflicts of interest.</w:t>
      </w:r>
      <w:r/>
    </w:p>
    <w:p>
      <w:pPr>
        <w:pStyle w:val="ListNumber"/>
        <w:spacing w:line="240" w:lineRule="auto"/>
        <w:ind w:left="720"/>
      </w:pPr>
      <w:r/>
      <w:hyperlink r:id="rId15">
        <w:r>
          <w:rPr>
            <w:color w:val="0000EE"/>
            <w:u w:val="single"/>
          </w:rPr>
          <w:t>https://www.gbnews.com/royal/buckingham-palace-major-error-on-king-charles-royal-latest</w:t>
        </w:r>
      </w:hyperlink>
      <w:r>
        <w:t xml:space="preserve"> - A GB News article reporting on Buckingham Palace's attribution of a significant delay in publishing royal gift lists to the transition of reign following Queen Elizabeth II's death in October 2022. The piece discusses the implications of this delay for transparency and public trust in the monarchy.</w:t>
      </w:r>
      <w:r/>
    </w:p>
    <w:p>
      <w:pPr>
        <w:pStyle w:val="ListNumber"/>
        <w:spacing w:line="240" w:lineRule="auto"/>
        <w:ind w:left="720"/>
      </w:pPr>
      <w:r/>
      <w:hyperlink r:id="rId13">
        <w:r>
          <w:rPr>
            <w:color w:val="0000EE"/>
            <w:u w:val="single"/>
          </w:rPr>
          <w:t>https://timesofindia.indiatimes.com/world/uk/why-king-charles-has-not-disclosed-the-list-of-gifts-royal-family-received-since-2020/articleshow/114190403.cms</w:t>
        </w:r>
      </w:hyperlink>
      <w:r>
        <w:t xml:space="preserve"> - An article from The Times of India discussing the reasons behind King Charles not disclosing the list of gifts received by the royal family since 2020. It highlights the lack of transparency and the potential implications for public trust and the monarchy's reputation.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66153/presents-Royal-Family-Rolls-Royce-Charles-diamond-Elizabeth-II.html?ns_mchannel=rss&amp;ns_campaign=1490&amp;ito=1490" TargetMode="External"/><Relationship Id="rId10" Type="http://schemas.openxmlformats.org/officeDocument/2006/relationships/hyperlink" Target="https://www.theguardian.com/uk-news/2023/apr/07/what-are-the-rules-on-gifts-for-the-royal-family" TargetMode="External"/><Relationship Id="rId11" Type="http://schemas.openxmlformats.org/officeDocument/2006/relationships/hyperlink" Target="https://www.theguardian.com/uk-news/2024/oct/12/buckingham-palace-published-list-official-gifts-royal-family-king-charles" TargetMode="External"/><Relationship Id="rId12" Type="http://schemas.openxmlformats.org/officeDocument/2006/relationships/hyperlink" Target="https://www.independent.co.uk/news/uk/home-news/royal-gifts-king-charles-queen-camilla-republic-b2628424.html" TargetMode="External"/><Relationship Id="rId13" Type="http://schemas.openxmlformats.org/officeDocument/2006/relationships/hyperlink" Target="https://timesofindia.indiatimes.com/world/uk/why-king-charles-has-not-disclosed-the-list-of-gifts-royal-family-received-since-2020/articleshow/114190403.cms" TargetMode="External"/><Relationship Id="rId14" Type="http://schemas.openxmlformats.org/officeDocument/2006/relationships/hyperlink" Target="https://www.thenational.scot/news/24648990.royal-family-criticised-not-declaring-gifts-past-four-years/" TargetMode="External"/><Relationship Id="rId15" Type="http://schemas.openxmlformats.org/officeDocument/2006/relationships/hyperlink" Target="https://www.gbnews.com/royal/buckingham-palace-major-error-on-king-charles-royal-late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