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fare evasion crackdown video misattributed to Robert Jenrick’s expose amid wider enforcement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days, social media users circulated a video purporting to show Transport for London (TfL) suddenly enforcing ticket barriers in response to Conservative MP Robert Jenrick's recent expose about fare evasion on the London transport system. This assertion, however, has been debunked by investigations revealing that the video in question existed online well before Jenrick's remarks.</w:t>
      </w:r>
      <w:r/>
    </w:p>
    <w:p>
      <w:r/>
      <w:r>
        <w:t>The video, shared widely with the claim that it was linked to Jenrick’s video released on May 29, actually dates back to May 30 and was publicly available months earlier, as confirmed by a reverse image search. Such misleading representations in social media often raise alarms as individuals misconstrue or exaggerate facts, especially when high-profile politicians are involved. Jenrick’s original video, featuring a confrontation with alleged fare dodgers, unfortunately, coincided with the timing, but the two events bore no causal relationship.</w:t>
      </w:r>
      <w:r/>
    </w:p>
    <w:p>
      <w:r/>
      <w:r>
        <w:t>The context of fare evasion has been a longstanding concern for TfL and the London transport community. In a study published by London TravelWatch as far back as 2012, it was revealed that nearly half of Tube ticket barriers were inadequately staffed. While TfL has asserted that staff are present in ticket halls 98% of the time, the reliability of these claims has come under scrutiny, particularly in light of previous research indicating chronic under-staffing issues. Effective enforcement and support remain critical as fare evasion continues to pose financial challenges across the network.</w:t>
      </w:r>
      <w:r/>
    </w:p>
    <w:p>
      <w:r/>
      <w:r>
        <w:t>Further complicating the narrative is evidence that TfL has faced significant operational hurdles. A more recent investigation disclosed that TfL lacks accurate records of passenger injuries on its transport services, raising concerns about safety and accountability. This lack of oversight emerged following a change in the definition of a ‘serious’ injury in 2020, a modification that continues to draw criticism for obscuring the true extent of safety concerns on public transport.</w:t>
      </w:r>
      <w:r/>
    </w:p>
    <w:p>
      <w:r/>
      <w:r>
        <w:t>Moreover, the financial implications of fare evasion have led to substantial expenditure with minimal returns. TfL has spent millions on efforts to crack down on fare dodgers, reportedly 20 times the amount it managed to recoup. This alarming disparity underscores the need for robust measures that not only deter fare evasion but also enhance the overall quality and security of transport services.</w:t>
      </w:r>
      <w:r/>
    </w:p>
    <w:p>
      <w:r/>
      <w:r>
        <w:t>Despite these challenges, TfL has embarked on initiatives aimed at making London transport fairer and more accessible. Plans to increase the number of step-free Tube stations and introduce mini-ramps at platforms highlight a commitment to improving inclusivity for passengers, especially those with disabilities. Such measures form part of a broader strategy to reinforce the operational integrity and reliability of London’s transport system.</w:t>
      </w:r>
      <w:r/>
    </w:p>
    <w:p>
      <w:r/>
      <w:r>
        <w:t>These complex layers of enforcement, public perception, and operational efficacy illustrate the multifaceted nature of the issues facing TfL, compounded further by politically charged narratives. However, as social media continues to shape public discourse, it is imperative that claims are accurately validated to ensure that the reputation of essential services and their accountability remains intact.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https://m.belfasttelegraph.co.uk/news/uk/fact-check-video-has-been-online-for-months-before-robert-jenrick-expose/a569433073.html</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https://www.bbc.co.uk/news/uk-england-london-16670589</w:t>
        </w:r>
      </w:hyperlink>
      <w:r>
        <w:t xml:space="preserve"> - A BBC News article from 2012 reports that a London TravelWatch study found staffing at Tube ticket barriers was 'inadequate', with 48% of instances where ticket barriers were either not staffed consistently or frequently deserted. The study also found that 34% of information screens either did not work or did not provide full information. TfL responded by stating that their own research showed staff are present in ticket halls in 98% of visits.</w:t>
      </w:r>
      <w:r/>
    </w:p>
    <w:p>
      <w:pPr>
        <w:pStyle w:val="ListNumber"/>
        <w:spacing w:line="240" w:lineRule="auto"/>
        <w:ind w:left="720"/>
      </w:pPr>
      <w:r/>
      <w:hyperlink r:id="rId11">
        <w:r>
          <w:rPr>
            <w:color w:val="0000EE"/>
            <w:u w:val="single"/>
          </w:rPr>
          <w:t>https://www.telegraph.co.uk/news/2024/10/08/tfl-passengers-injured-buses-trains-network-unknown-sadiq/</w:t>
        </w:r>
      </w:hyperlink>
      <w:r>
        <w:t xml:space="preserve"> - An October 2024 article from The Telegraph reveals that Transport for London (TfL) does not know how many passengers are injured on buses and London Underground trains. A Freedom of Information request revealed that TfL no longer has an accurate count of the number of people seriously hurt on public transport services across the capital, following a change in the way it defines a 'serious' injury in 2020.</w:t>
      </w:r>
      <w:r/>
    </w:p>
    <w:p>
      <w:pPr>
        <w:pStyle w:val="ListNumber"/>
        <w:spacing w:line="240" w:lineRule="auto"/>
        <w:ind w:left="720"/>
      </w:pPr>
      <w:r/>
      <w:hyperlink r:id="rId13">
        <w:r>
          <w:rPr>
            <w:color w:val="0000EE"/>
            <w:u w:val="single"/>
          </w:rPr>
          <w:t>https://nile.tfl.gov.uk/info-for/media/press-releases/2024/february/the-mayor-and-tfl-set-out-plans-to-make-london-transport-fairer-more-accessible-and-more-inclusive</w:t>
        </w:r>
      </w:hyperlink>
      <w:r>
        <w:t xml:space="preserve"> - A February 2024 press release from Transport for London outlines plans to make London transport fairer, more accessible, and more inclusive. The plan includes increasing the proportion of step-free Tube stations from a quarter to a third, introducing mini ramps to cover the gap between the train and platform at all London Underground platforms that are step-free to train, and launching an innovation challenge aimed at improving travel for disabled people.</w:t>
      </w:r>
      <w:r/>
    </w:p>
    <w:p>
      <w:pPr>
        <w:pStyle w:val="ListNumber"/>
        <w:spacing w:line="240" w:lineRule="auto"/>
        <w:ind w:left="720"/>
      </w:pPr>
      <w:r/>
      <w:hyperlink r:id="rId15">
        <w:r>
          <w:rPr>
            <w:color w:val="0000EE"/>
            <w:u w:val="single"/>
          </w:rPr>
          <w:t>https://www.inkl.com/news/unions-deny-rail-and-tube-staff-in-scheme-to-skip-self-isolation</w:t>
        </w:r>
      </w:hyperlink>
      <w:r>
        <w:t xml:space="preserve"> - An article from Inkl reports that unions have rejected claims that rail and tube staff are part of a scheme to skip self-isolation. The Rail Maritime and Transport (RMT) union and Transport for London (TfL) both denied claims made by the communities secretary, Robert Jenrick, that TfL was part of a pilot scheme allowing staff to continue working despite test-and-trace alerts.</w:t>
      </w:r>
      <w:r/>
    </w:p>
    <w:p>
      <w:pPr>
        <w:pStyle w:val="ListNumber"/>
        <w:spacing w:line="240" w:lineRule="auto"/>
        <w:ind w:left="720"/>
      </w:pPr>
      <w:r/>
      <w:hyperlink r:id="rId12">
        <w:r>
          <w:rPr>
            <w:color w:val="0000EE"/>
            <w:u w:val="single"/>
          </w:rPr>
          <w:t>https://www.telegraph.co.uk/news/2024/08/12/tfl-crackdown-fare-dodgers-cost-money-london1/</w:t>
        </w:r>
      </w:hyperlink>
      <w:r>
        <w:t xml:space="preserve"> - An August 2024 article from The Telegraph reports that a crackdown on London Tube and bus fare dodgers cost around 20 times more than it clawed back over the past year. Transport for London (TfL) spent nearly £22 million cracking down on illicit journeys on its Underground and bus networks, but only enforced around £1.3 million in fares.</w:t>
      </w:r>
      <w:r/>
    </w:p>
    <w:p>
      <w:pPr>
        <w:pStyle w:val="ListNumber"/>
        <w:spacing w:line="240" w:lineRule="auto"/>
        <w:ind w:left="720"/>
      </w:pPr>
      <w:r/>
      <w:hyperlink r:id="rId16">
        <w:r>
          <w:rPr>
            <w:color w:val="0000EE"/>
            <w:u w:val="single"/>
          </w:rPr>
          <w:t>https://www.london.gov.uk/who-we-are/what-london-assembly-does/questions-mayor/find-an-answer/ticket-barriers-2</w:t>
        </w:r>
      </w:hyperlink>
      <w:r>
        <w:t xml:space="preserve"> - A January 2025 response from the London Assembly to a question about ticket barriers states that there are no plans to replace the current ticket gates. Transport for London (TfL) has been working with its contractor to make changes and improvements where practical and affordable. TfL takes fare evasion extremely seriously and its team of 450 revenue inspectors operate across the network day and night, using technology and intelligence to identify anyone travelling without a ticket.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fact-check-video-has-been-online-for-months-before-robert-jenrick-expose/a569433073.html" TargetMode="External"/><Relationship Id="rId10" Type="http://schemas.openxmlformats.org/officeDocument/2006/relationships/hyperlink" Target="https://www.bbc.co.uk/news/uk-england-london-16670589" TargetMode="External"/><Relationship Id="rId11" Type="http://schemas.openxmlformats.org/officeDocument/2006/relationships/hyperlink" Target="https://www.telegraph.co.uk/news/2024/10/08/tfl-passengers-injured-buses-trains-network-unknown-sadiq/" TargetMode="External"/><Relationship Id="rId12" Type="http://schemas.openxmlformats.org/officeDocument/2006/relationships/hyperlink" Target="https://www.telegraph.co.uk/news/2024/08/12/tfl-crackdown-fare-dodgers-cost-money-london1/" TargetMode="External"/><Relationship Id="rId13" Type="http://schemas.openxmlformats.org/officeDocument/2006/relationships/hyperlink" Target="https://nile.tfl.gov.uk/info-for/media/press-releases/2024/february/the-mayor-and-tfl-set-out-plans-to-make-london-transport-fairer-more-accessible-and-more-inclusive" TargetMode="External"/><Relationship Id="rId14" Type="http://schemas.openxmlformats.org/officeDocument/2006/relationships/hyperlink" Target="https://www.noahwire.com" TargetMode="External"/><Relationship Id="rId15" Type="http://schemas.openxmlformats.org/officeDocument/2006/relationships/hyperlink" Target="https://www.inkl.com/news/unions-deny-rail-and-tube-staff-in-scheme-to-skip-self-isolation" TargetMode="External"/><Relationship Id="rId16" Type="http://schemas.openxmlformats.org/officeDocument/2006/relationships/hyperlink" Target="https://www.london.gov.uk/who-we-are/what-london-assembly-does/questions-mayor/find-an-answer/ticket-barrier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