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disposable vape ban sees youth switching to reusable devices amid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nationwide ban on disposable vapes has recently come into effect across the UK, marking a significant shift in the government's approach to vaping regulations. Announced in January of the previous year, the ban applies to both in-store and online sales, reflecting growing concerns over environmental sustainability and public health.</w:t>
      </w:r>
      <w:r/>
    </w:p>
    <w:p>
      <w:r/>
      <w:r>
        <w:t>Disposable vapes, also known as single-use vapes, have surged in popularity in recent years, with their usage skyrocketing by over 400% between 2012 and 2023. However, the government has highlighted the damaging environmental impact of these devices. Research by Material Focus revealed that an astonishing 8.2 million disposable vapes are discarded weekly in the UK alone—equating to approximately 13 every second. Many of these devices are improperly disposed of, often ending up in general waste rather than recycling streams. The government categorises disposable vapes as an “inefficient use of critical resources” and cites the potential for their lithium-ion batteries to cause fires and harm biodiversity through leaching harmful materials into the environment.</w:t>
      </w:r>
      <w:r/>
    </w:p>
    <w:p>
      <w:r/>
      <w:r>
        <w:t>In addition to environmental issues, the government is also motivated by public health considerations, particularly concerning youth. Recent NHS data indicated that nearly one in ten children aged 11 to 15 vape regularly. The aim of the ban is not just to reduce toxic waste but also to curtail easy access for younger populations, who might be more susceptible to nicotine addiction through appealing designs and flavours often associated with disposable vapes.</w:t>
      </w:r>
      <w:r/>
    </w:p>
    <w:p>
      <w:r/>
      <w:r>
        <w:t>Despite the ban, it remains legal for individuals to possess disposable vapes as long as they are not selling or supplying them. Those who have leftover stock are encouraged to return these products to retailers, who are now obligated to ensure proper disposal.</w:t>
      </w:r>
      <w:r/>
    </w:p>
    <w:p>
      <w:r/>
      <w:r>
        <w:t>The legal ramifications for non-compliance with the ban vary across the UK. In England and Wales, initial offences may result in civil sanctions, such as fines or compliance notices, escalating to unlimited fines or custodial sentences for repeat violations. Scotland implements a system of fixed penalty notices that increase with each infraction, while Northern Ireland imposes fines on summary conviction, with potential prison sentences for significant breaches.</w:t>
      </w:r>
      <w:r/>
    </w:p>
    <w:p>
      <w:r/>
      <w:r>
        <w:t>Distinguishing between disposable and reusable vapes is essential under the new regulations. Reusable vapes must be designed for recharging and require separate purchase of components like e-liquid and replacement coils, making them more sustainable options.</w:t>
      </w:r>
      <w:r/>
    </w:p>
    <w:p>
      <w:r/>
      <w:r>
        <w:t xml:space="preserve">Interestingly, findings from a recent University College London study suggest that while the ban was anticipated to affect overall vaping habits, the impact has been mixed. After the announcement in January 2024, the rate of disposable vape use among 16 to 24-year-olds reportedly halved, but the overall number of individuals vaping remained stable. Dr Sarah Jackson, the lead author of the study, noted that users are likely shifting from disposable to reusable vapes rather than quitting altogether. </w:t>
      </w:r>
      <w:r/>
    </w:p>
    <w:p>
      <w:r/>
      <w:r>
        <w:t>Overall, as the UK navigates this policy change, the long-term consequences for both public health and environmental sustainability remain to be fully realised. The government has launched a ten-year longitudinal study to track the health impacts of vaping among young populations, aiming to garner data that could inform future regulatory frameworks. While the immediate focus is on enforcing the ban on disposable vapes, discussions regarding potential restrictions on vaping products—encompassing packaging, marketing, and flavours—are ongoing as part of the government's broader Tobacco and Vapes Bill.</w:t>
      </w:r>
      <w:r/>
    </w:p>
    <w:p>
      <w:r/>
      <w:r>
        <w:t>This complex landscape emphasizes the dual challenge of mitigating environmental damage while addressing public health concerns as the UK grapples with the ramifications of the vaping phenomenon.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https://www.thisisthecoast.co.uk/news/top-stories/disposable-vape-ban-begins-heres-everything-you-need-to-know/</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announced a ban on the sale and supply of single-use vapes, effective from 1 June 2025. This decision aims to address environmental concerns, as single-use vapes are often discarded improperly, leading to significant waste. The ban is also intended to protect children's health, as these products have become increasingly popular among young people. The legislation provides businesses until June 1, 2025, to sell existing stock, after which the sale of single-use vapes will be prohibited. The move is part of a broader effort to reduce waste and promote recycling in the UK.</w:t>
      </w:r>
      <w:r/>
    </w:p>
    <w:p>
      <w:pPr>
        <w:pStyle w:val="ListNumber"/>
        <w:spacing w:line="240" w:lineRule="auto"/>
        <w:ind w:left="720"/>
      </w:pPr>
      <w:r/>
      <w:hyperlink r:id="rId11">
        <w:r>
          <w:rPr>
            <w:color w:val="0000EE"/>
            <w:u w:val="single"/>
          </w:rPr>
          <w:t>https://www.theguardian.com/society/2024/dec/16/more-than-a-million-vapes-a-day-in-uk-thrown-away-says-research</w:t>
        </w:r>
      </w:hyperlink>
      <w:r>
        <w:t xml:space="preserve"> - Research commissioned by Material Focus reveals that over a million disposable vapes are discarded daily in the UK, contributing to environmental pollution. The study highlights the rapid growth in the popularity of these products and the challenges associated with their disposal. The findings underscore the need for effective recycling solutions and regulatory measures to mitigate the environmental impact of disposable vapes. The research also points to the increasing popularity of vaping among young people, raising concerns about public health and environmental sustainability.</w:t>
      </w:r>
      <w:r/>
    </w:p>
    <w:p>
      <w:pPr>
        <w:pStyle w:val="ListNumber"/>
        <w:spacing w:line="240" w:lineRule="auto"/>
        <w:ind w:left="720"/>
      </w:pPr>
      <w:r/>
      <w:hyperlink r:id="rId13">
        <w:r>
          <w:rPr>
            <w:color w:val="0000EE"/>
            <w:u w:val="single"/>
          </w:rPr>
          <w:t>https://www.gov.uk/government/calls-for-evidence/youth-vaping-call-for-evidence/youth-vaping-call-for-evidence</w:t>
        </w:r>
      </w:hyperlink>
      <w:r>
        <w:t xml:space="preserve"> - The UK government has launched a call for evidence to assess the impact of vaping products on the environment and public health, particularly concerning youth usage. The initiative seeks to gather information on the prevalence of vaping among young people, the environmental consequences of disposable vapes, and potential regulatory measures. The findings will inform future policies aimed at reducing the environmental impact of vaping and protecting children's health. The call for evidence reflects growing concerns about the rise in youth vaping and the associated environmental challenges.</w:t>
      </w:r>
      <w:r/>
    </w:p>
    <w:p>
      <w:pPr>
        <w:pStyle w:val="ListNumber"/>
        <w:spacing w:line="240" w:lineRule="auto"/>
        <w:ind w:left="720"/>
      </w:pPr>
      <w:r/>
      <w:hyperlink r:id="rId12">
        <w:r>
          <w:rPr>
            <w:color w:val="0000EE"/>
            <w:u w:val="single"/>
          </w:rPr>
          <w:t>https://www.theguardian.com/society/2023/sep/08/call-for-uk-ban-on-single-use-vapes-as-more-than-5m-discarded-each-week</w:t>
        </w:r>
      </w:hyperlink>
      <w:r>
        <w:t xml:space="preserve"> - A report by Material Focus calls for a ban on single-use vapes in the UK, citing environmental and public health concerns. The study found that over five million disposable vapes are discarded each week, leading to significant waste and potential environmental hazards. The report emphasizes the need for effective recycling solutions and regulatory measures to address the environmental impact of disposable vapes. The findings have prompted discussions among policymakers and environmental groups about the necessity of banning single-use vapes to protect the environment and public health.</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announced a ban on the sale and supply of single-use vapes, effective from 1 June 2025. This decision aims to address environmental concerns, as single-use vapes are often discarded improperly, leading to significant waste. The ban is also intended to protect children's health, as these products have become increasingly popular among young people. The legislation provides businesses until June 1, 2025, to sell existing stock, after which the sale of single-use vapes will be prohibited. The move is part of a broader effort to reduce waste and promote recycling in the UK.</w:t>
      </w:r>
      <w:r/>
    </w:p>
    <w:p>
      <w:pPr>
        <w:pStyle w:val="ListNumber"/>
        <w:spacing w:line="240" w:lineRule="auto"/>
        <w:ind w:left="720"/>
      </w:pPr>
      <w:r/>
      <w:hyperlink r:id="rId11">
        <w:r>
          <w:rPr>
            <w:color w:val="0000EE"/>
            <w:u w:val="single"/>
          </w:rPr>
          <w:t>https://www.theguardian.com/society/2024/dec/16/more-than-a-million-vapes-a-day-in-uk-thrown-away-says-research</w:t>
        </w:r>
      </w:hyperlink>
      <w:r>
        <w:t xml:space="preserve"> - Research commissioned by Material Focus reveals that over a million disposable vapes are discarded daily in the UK, contributing to environmental pollution. The study highlights the rapid growth in the popularity of these products and the challenges associated with their disposal. The findings underscore the need for effective recycling solutions and regulatory measures to mitigate the environmental impact of disposable vapes. The research also points to the increasing popularity of vaping among young people, raising concerns about public health and environmental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isisthecoast.co.uk/news/top-stories/disposable-vape-ban-begins-heres-everything-you-need-to-know/" TargetMode="External"/><Relationship Id="rId10" Type="http://schemas.openxmlformats.org/officeDocument/2006/relationships/hyperlink" Target="https://www.gov.uk/government/news/government-crackdown-on-single-use-vapes" TargetMode="External"/><Relationship Id="rId11" Type="http://schemas.openxmlformats.org/officeDocument/2006/relationships/hyperlink" Target="https://www.theguardian.com/society/2024/dec/16/more-than-a-million-vapes-a-day-in-uk-thrown-away-says-research" TargetMode="External"/><Relationship Id="rId12" Type="http://schemas.openxmlformats.org/officeDocument/2006/relationships/hyperlink" Target="https://www.theguardian.com/society/2023/sep/08/call-for-uk-ban-on-single-use-vapes-as-more-than-5m-discarded-each-week" TargetMode="External"/><Relationship Id="rId13" Type="http://schemas.openxmlformats.org/officeDocument/2006/relationships/hyperlink" Target="https://www.gov.uk/government/calls-for-evidence/youth-vaping-call-for-evidence/youth-vaping-call-for-evidenc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