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Scarborough man banned from keeping wildlife after shocking mistreatment of birds highlights rising animal cruelty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case in Scarborough has shed light on a troubling trend in animal welfare, illustrating the risks and repercussions that arise when individuals neglect or abuse wildlife. Lee Jefferson, a 30-year-old man from Malton, has been banned from keeping wild animals following a series of distressing actions involving injured birds in his care. In June 2024, after a report from a concerned member of the public, RSPCA inspector Laura Barber discovered a wood pigeon and a jackdaw being inadequately cared for in Jefferson's home, reinforcing the pressing need for greater public awareness of animal welfare.</w:t>
      </w:r>
      <w:r/>
    </w:p>
    <w:p>
      <w:r/>
      <w:r>
        <w:t>Upon the inspector's arrival, the jackdaw was found lethargic and wearing a metal bracelet, ostensibly an improvised treatment method employed by Jefferson. He claimed to be nursing the jackdaw back to health with a cat-specific immune protection paste, while the wood pigeon had a severely injured wing, crudely bound with gaffer tape. Such negligent attitudes toward animal care highlight a growing societal issue: a marked increase in animal cruelty cases. According to the RSPCA, reports of animal abuse in England and Wales have surged, with the charity linking the rise to social media, where incidents of cruelty are not just reported but often celebrated. Specifically, data unveiled a 23% increase in attacks using weapons between 2022 and 2023, suggesting that platforms may inadvertently encourage such behaviour.</w:t>
      </w:r>
      <w:r/>
    </w:p>
    <w:p>
      <w:r/>
      <w:r>
        <w:t>Jefferson’s case took a grim turn when it was revealed that he had shared internet posts featuring the jackdaw floating in a bubble bath, garnished with glittery nail polish. An accompanying caption claimed an emotional bond between him and the bird, which was found to have exhibited signs of distress and possible marijuana ingestion, a detail that alarmed veterinary professionals. The vet emphasised that it is irresponsible to subject non-waterfowl species to deep water, particularly when it induces unnecessary stress. The inappropriate treatment led to the wood pigeon being euthanised due to an infected wound, illustrating the severe consequences of negligence in animal care.</w:t>
      </w:r>
      <w:r/>
    </w:p>
    <w:p>
      <w:r/>
      <w:r>
        <w:t>The escalating trend of animal cruelty has forced the RSPCA to issue warnings about the importance of responsible pet ownership. The charity recently noted that it received nearly 44,800 reports of animal cruelty in the first half of 2024, nearly 1,000 more compared to the previous year. Increased public awareness is essential, particularly as there are calls to not only report instances of animal cruelty but also to ensure that owners understand their responsibilities towards their pets.</w:t>
      </w:r>
      <w:r/>
    </w:p>
    <w:p>
      <w:r/>
      <w:r>
        <w:t>Factors contributing to this crisis include economic hardship and the aftermath of the COVID-19 pandemic, which has led to rampant abandonment and neglect of domesticated animals. The RSPCA has highlighted a reported increase in dog cruelty cases in Yorkshire alone, with a staggering 5,825 reports recorded last year. These numbers underscore the necessity for ongoing education about animal welfare and the importance of treating all creatures with respect and compassion.</w:t>
      </w:r>
      <w:r/>
    </w:p>
    <w:p>
      <w:r/>
      <w:r>
        <w:t>Jefferson pleaded guilty to charges under the Animal Welfare Act and received an 18-month community order alongside a lifetime prohibition on keeping wildlife. His case, while extreme, is not isolated; it reflects a larger societal issue supported by alarming statistics. As authorities and animal welfare organisations strive to combat these problems, the necessity for community vigilance in reporting animal welfare issues has never been clearer. The actions of one individual may appear isolated, but they resonate within a broader context that demands collective action and responsibility towards our wildlife and domesticated animals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https://www.independent.co.uk/news/uk/crime/lee-jefferson-scarborough-birds-animal-abuse-rspca-b2766447.html</w:t>
        </w:r>
      </w:hyperlink>
      <w:r>
        <w:t xml:space="preserve"> - Please view link - unable to able to access data</w:t>
      </w:r>
      <w:r/>
    </w:p>
    <w:p>
      <w:pPr>
        <w:pStyle w:val="ListNumber"/>
        <w:spacing w:line="240" w:lineRule="auto"/>
        <w:ind w:left="720"/>
      </w:pPr>
      <w:r/>
      <w:hyperlink r:id="rId10">
        <w:r>
          <w:rPr>
            <w:color w:val="0000EE"/>
            <w:u w:val="single"/>
          </w:rPr>
          <w:t>https://www.theguardian.com/world/article/2024/aug/11/rise-in-animal-abuse-in-england-and-wales-fuelled-by-social-media-finds-rspca</w:t>
        </w:r>
      </w:hyperlink>
      <w:r>
        <w:t xml:space="preserve"> - The RSPCA has reported a 23% increase in attacks on animals using weapons, including air guns and crossbows, from 300 in 2022 to 370 in 2023. The charity attributes this rise to social media, where perpetrators share videos and photos of animal abuse, leading to a disturbing trend of online animal cruelty. The RSPCA and police have observed an increase in attacks, particularly by young people, with incidents involving swans, geese, ducks, and other wildlife being targeted for fun. The charity is working with law enforcement to address these wildlife crimes and raise awareness about the consequences of such actions.</w:t>
      </w:r>
      <w:r/>
    </w:p>
    <w:p>
      <w:pPr>
        <w:pStyle w:val="ListNumber"/>
        <w:spacing w:line="240" w:lineRule="auto"/>
        <w:ind w:left="720"/>
      </w:pPr>
      <w:r/>
      <w:hyperlink r:id="rId12">
        <w:r>
          <w:rPr>
            <w:color w:val="0000EE"/>
            <w:u w:val="single"/>
          </w:rPr>
          <w:t>https://www.bbc.com/news/articles/cwy13w2lpwzo.amp</w:t>
        </w:r>
      </w:hyperlink>
      <w:r>
        <w:t xml:space="preserve"> - Shelby Russel, 29, from Sheffield, was banned from keeping animals for 10 years after leaving her two cats and three dogs without food or water, living in squalid conditions. RSPCA inspectors found the animals severely dehydrated and underweight. Russel admitted to animal cruelty charges and was ordered to undertake 20 days of rehabilitation and pay £199 in fines. She claimed to have been in hospital and blamed a dog sitter for not looking after the animals. The case highlights the importance of responsible pet ownership and the severe consequences of neglect.</w:t>
      </w:r>
      <w:r/>
    </w:p>
    <w:p>
      <w:pPr>
        <w:pStyle w:val="ListNumber"/>
        <w:spacing w:line="240" w:lineRule="auto"/>
        <w:ind w:left="720"/>
      </w:pPr>
      <w:r/>
      <w:hyperlink r:id="rId11">
        <w:r>
          <w:rPr>
            <w:color w:val="0000EE"/>
            <w:u w:val="single"/>
          </w:rPr>
          <w:t>https://www.bbc.com/news/articles/c8803gj12d3o</w:t>
        </w:r>
      </w:hyperlink>
      <w:r>
        <w:t xml:space="preserve"> - The RSPCA has reported a significant increase in animal cruelty cases across England and Wales, with 44,800 reports received between January and June 2024, nearly 1,000 more than the same period in 2023. The charity is bracing for an animal welfare crisis this summer, with cases of animal abuse, including the torture of animals filmed by perpetrators, on the rise. The RSPCA is urging the public to report any instances of animal cruelty and is working to raise awareness about the importance of animal welfare.</w:t>
      </w:r>
      <w:r/>
    </w:p>
    <w:p>
      <w:pPr>
        <w:pStyle w:val="ListNumber"/>
        <w:spacing w:line="240" w:lineRule="auto"/>
        <w:ind w:left="720"/>
      </w:pPr>
      <w:r/>
      <w:hyperlink r:id="rId13">
        <w:r>
          <w:rPr>
            <w:color w:val="0000EE"/>
            <w:u w:val="single"/>
          </w:rPr>
          <w:t>https://www.thescarboroughnews.co.uk/news/people/rspca-reveal-5825-dog-cruelty-reports-were-made-in-yorkshire-in-last-year-according-to-new-data-4335879</w:t>
        </w:r>
      </w:hyperlink>
      <w:r>
        <w:t xml:space="preserve"> - The RSPCA has revealed that 5,825 dog cruelty reports were made in Yorkshire in the last year, highlighting a significant issue with animal abuse in the region. The charity is working to address these concerns and raise awareness about responsible pet ownership and the importance of reporting animal cruelty.</w:t>
      </w:r>
      <w:r/>
    </w:p>
    <w:p>
      <w:pPr>
        <w:pStyle w:val="ListNumber"/>
        <w:spacing w:line="240" w:lineRule="auto"/>
        <w:ind w:left="720"/>
      </w:pPr>
      <w:r/>
      <w:hyperlink r:id="rId16">
        <w:r>
          <w:rPr>
            <w:color w:val="0000EE"/>
            <w:u w:val="single"/>
          </w:rPr>
          <w:t>https://www.thescarboroughnews.co.uk/news/people/more-than-11000-animals-rehomed-by-the-rspca-in-north-yorkshire-in-last-decade-4474606</w:t>
        </w:r>
      </w:hyperlink>
      <w:r>
        <w:t xml:space="preserve"> - The RSPCA has rehomed more than 11,000 animals in North Yorkshire over the past decade, marking a significant achievement in animal welfare. The charity continues to work towards improving the lives of animals and finding them loving homes.</w:t>
      </w:r>
      <w:r/>
    </w:p>
    <w:p>
      <w:pPr>
        <w:pStyle w:val="ListNumber"/>
        <w:spacing w:line="240" w:lineRule="auto"/>
        <w:ind w:left="720"/>
      </w:pPr>
      <w:r/>
      <w:hyperlink r:id="rId14">
        <w:r>
          <w:rPr>
            <w:color w:val="0000EE"/>
            <w:u w:val="single"/>
          </w:rPr>
          <w:t>https://www.thescarboroughnews.co.uk/news/people/rspca-reveals-shocking-increase-in-animal-abandonment-in-east-yorkshire-4886731</w:t>
        </w:r>
      </w:hyperlink>
      <w:r>
        <w:t xml:space="preserve"> - The RSPCA has reported a shocking increase in animal abandonment across East Yorkshire, with 322 reports in 2023, up from 221 in 2021. The charity attributes this rise to the surge in pet ownership during the Covid-19 lockdown and increasing financial hardships due to the cost of living crisis. The RSPCA is urging the public to consider the long-term commitment of pet ownership and to seek help if they are struggling to care for their animals.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lee-jefferson-scarborough-birds-animal-abuse-rspca-b2766447.html" TargetMode="External"/><Relationship Id="rId10" Type="http://schemas.openxmlformats.org/officeDocument/2006/relationships/hyperlink" Target="https://www.theguardian.com/world/article/2024/aug/11/rise-in-animal-abuse-in-england-and-wales-fuelled-by-social-media-finds-rspca" TargetMode="External"/><Relationship Id="rId11" Type="http://schemas.openxmlformats.org/officeDocument/2006/relationships/hyperlink" Target="https://www.bbc.com/news/articles/c8803gj12d3o" TargetMode="External"/><Relationship Id="rId12" Type="http://schemas.openxmlformats.org/officeDocument/2006/relationships/hyperlink" Target="https://www.bbc.com/news/articles/cwy13w2lpwzo.amp" TargetMode="External"/><Relationship Id="rId13" Type="http://schemas.openxmlformats.org/officeDocument/2006/relationships/hyperlink" Target="https://www.thescarboroughnews.co.uk/news/people/rspca-reveal-5825-dog-cruelty-reports-were-made-in-yorkshire-in-last-year-according-to-new-data-4335879" TargetMode="External"/><Relationship Id="rId14" Type="http://schemas.openxmlformats.org/officeDocument/2006/relationships/hyperlink" Target="https://www.thescarboroughnews.co.uk/news/people/rspca-reveals-shocking-increase-in-animal-abandonment-in-east-yorkshire-4886731" TargetMode="External"/><Relationship Id="rId15" Type="http://schemas.openxmlformats.org/officeDocument/2006/relationships/hyperlink" Target="https://www.noahwire.com" TargetMode="External"/><Relationship Id="rId16" Type="http://schemas.openxmlformats.org/officeDocument/2006/relationships/hyperlink" Target="https://www.thescarboroughnews.co.uk/news/people/more-than-11000-animals-rehomed-by-the-rspca-in-north-yorkshire-in-last-decade-4474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