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Tower Court sets new standards in affordable family housing with award-winning design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Tower Court, a prominent housing development located in Hackney, London, has been widely recognised for its innovative and community-focused design, recently securing a place on the shortlist for the RIBA Neave Brown Award. This development is part of a broader council-owned initiative aimed at delivering affordable housing across 18 estates within the London borough. The housing scheme comprises 132 new homes, which include a carefully balanced mix of social rent, shared ownership, and outright sale properties. Notably, the social rent portion prioritises larger family homes, addressing a significant local need for family accommodation.</w:t>
      </w:r>
      <w:r/>
    </w:p>
    <w:p>
      <w:r/>
      <w:r>
        <w:t>The design of Tower Court is distinguished by a "vigorous" collaboration between architects and landscape architects, ensuring that the building and outdoor spaces are conceived as a unified entity. This integration preserves mature trees and enhances the surrounding environment, fostering communal spaces that encourage meaningful social interaction among residents. The project’s comprehensive public realm strategy exemplifies an effort to create a community-centric living experience, where architectural innovation meets environmental sensitivity.</w:t>
      </w:r>
      <w:r/>
    </w:p>
    <w:p>
      <w:r/>
      <w:r>
        <w:t>Developed through the combined efforts of Adam Khan Architects, Muf Architecture/Art, and Child Graddon Lewis, Tower Court has already earned multiple accolades. It won a Project Award at the Housing Design Awards in 2017 and was recently named the Overall Winner in the New London Awards 2024. The development also received a Civic Trust Award in 2025, including the Special Award for Community Impact &amp; Engagement, highlighting its emphasis on sustainability, inclusion, and social benefit.</w:t>
      </w:r>
      <w:r/>
    </w:p>
    <w:p>
      <w:r/>
      <w:r>
        <w:t>Hackney Council's partnership with Countryside Partnerships and the design teams underscores a commitment to high-quality, mixed-tenure homes that integrate well with the existing community and heritage. The holistic approach of Tower Court—not just as a housing block but as a cohesive community space overlooking Clapton Common—sets a benchmark for high-density family living in urban environments, demonstrating how thoughtfully designed social housing can enrich its residents’ quality of life and the broader local area.</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14">
        <w:r>
          <w:rPr>
            <w:color w:val="0000EE"/>
            <w:u w:val="single"/>
          </w:rPr>
          <w:t>[3]</w:t>
        </w:r>
      </w:hyperlink>
      <w:r>
        <w:t xml:space="preserve">, </w:t>
      </w:r>
      <w:hyperlink r:id="rId12">
        <w:r>
          <w:rPr>
            <w:color w:val="0000EE"/>
            <w:u w:val="single"/>
          </w:rPr>
          <w:t>[4]</w:t>
        </w:r>
      </w:hyperlink>
      <w:r>
        <w:t xml:space="preserve">, </w:t>
      </w:r>
      <w:hyperlink r:id="rId15">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15">
        <w:r>
          <w:rPr>
            <w:color w:val="0000EE"/>
            <w:u w:val="single"/>
          </w:rPr>
          <w:t>[5]</w:t>
        </w:r>
      </w:hyperlink>
      <w:r>
        <w:t xml:space="preserve">, </w:t>
      </w:r>
      <w:hyperlink r:id="rId11">
        <w:r>
          <w:rPr>
            <w:color w:val="0000EE"/>
            <w:u w:val="single"/>
          </w:rPr>
          <w:t>[6]</w:t>
        </w:r>
      </w:hyperlink>
      <w:r>
        <w:t xml:space="preserve">, </w:t>
      </w:r>
      <w:hyperlink r:id="rId13">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https://www.standard.co.uk/homesandproperty/interiors/london-shortlist-riba-neave-brown-award-affordable-housing-b1240732.html</w:t>
        </w:r>
      </w:hyperlink>
      <w:r>
        <w:t xml:space="preserve"> - Please view link - unable to able to access data</w:t>
      </w:r>
      <w:r/>
    </w:p>
    <w:p>
      <w:pPr>
        <w:pStyle w:val="ListNumber"/>
        <w:spacing w:line="240" w:lineRule="auto"/>
        <w:ind w:left="720"/>
      </w:pPr>
      <w:r/>
      <w:hyperlink r:id="rId10">
        <w:r>
          <w:rPr>
            <w:color w:val="0000EE"/>
            <w:u w:val="single"/>
          </w:rPr>
          <w:t>https://www.ribaj.com/buildings/riba-awards-2025-london-east-tower-court-adam-khan-architects-housing-stamford-hill</w:t>
        </w:r>
      </w:hyperlink>
      <w:r>
        <w:t xml:space="preserve"> - This article discusses Tower Court in Hackney, London, designed by Adam Khan Architects, Muf Architecture/Art, and Child Graddon Lewis. The development comprises 132 new homes, including social rent, shared ownership, and private sale units. The design focuses on integrating the building with the landscape, preserving mature trees, and creating communal spaces that encourage social interaction. The project received a 2025 RIBA London Award for its innovative approach to housing design.</w:t>
      </w:r>
      <w:r/>
    </w:p>
    <w:p>
      <w:pPr>
        <w:pStyle w:val="ListNumber"/>
        <w:spacing w:line="240" w:lineRule="auto"/>
        <w:ind w:left="720"/>
      </w:pPr>
      <w:r/>
      <w:hyperlink r:id="rId14">
        <w:r>
          <w:rPr>
            <w:color w:val="0000EE"/>
            <w:u w:val="single"/>
          </w:rPr>
          <w:t>https://news.hackney.gov.uk/news/innovative-council-development-receives-prestigious-housing-design-award</w:t>
        </w:r>
      </w:hyperlink>
      <w:r>
        <w:t xml:space="preserve"> - Hackney Council's redevelopment of the Tower Court estate in Stamford Hill was recognised with a Project Award at the Housing Design Awards 2017. Designed by Adam Khan Architects in collaboration with Muf Architecture/Art, the project includes over 130 new homes overlooking Clapton Common, featuring homes for social rent and shared ownership funded through homes for outright sale. The development emphasises community engagement and high-quality design.</w:t>
      </w:r>
      <w:r/>
    </w:p>
    <w:p>
      <w:pPr>
        <w:pStyle w:val="ListNumber"/>
        <w:spacing w:line="240" w:lineRule="auto"/>
        <w:ind w:left="720"/>
      </w:pPr>
      <w:r/>
      <w:hyperlink r:id="rId12">
        <w:r>
          <w:rPr>
            <w:color w:val="0000EE"/>
            <w:u w:val="single"/>
          </w:rPr>
          <w:t>https://nla.london/awards/tower-court-new-london-awards-2024-winner</w:t>
        </w:r>
      </w:hyperlink>
      <w:r>
        <w:t xml:space="preserve"> - Tower Court in Hackney was named the Overall Winner in the New London Awards 2024. The development provides 132 high-quality, modern mixed-tenure homes for social rent, shared ownership, and sale. The design integrates with the existing community, preserves mature trees, and creates public spaces that encourage social interaction. The project was praised for its community engagement and contribution to the local area.</w:t>
      </w:r>
      <w:r/>
    </w:p>
    <w:p>
      <w:pPr>
        <w:pStyle w:val="ListNumber"/>
        <w:spacing w:line="240" w:lineRule="auto"/>
        <w:ind w:left="720"/>
      </w:pPr>
      <w:r/>
      <w:hyperlink r:id="rId15">
        <w:r>
          <w:rPr>
            <w:color w:val="0000EE"/>
            <w:u w:val="single"/>
          </w:rPr>
          <w:t>https://www.cgluk.com/news-and-awards/tower-court-civic-trust-awards-2025-success</w:t>
        </w:r>
      </w:hyperlink>
      <w:r>
        <w:t xml:space="preserve"> - Tower Court received a Civic Trust Award and the Special Award for Community Impact &amp; Engagement in 2025. The project, a collaboration between Hackney Council, Countryside Partnerships, Adam Khan Architects, Muf Architecture/Art, and Child Graddon Lewis, provides 132 mixed-tenure homes, including a large proportion of family homes, a community ambulance station, and a comprehensive public realm strategy. The design focuses on community engagement and social impact.</w:t>
      </w:r>
      <w:r/>
    </w:p>
    <w:p>
      <w:pPr>
        <w:pStyle w:val="ListNumber"/>
        <w:spacing w:line="240" w:lineRule="auto"/>
        <w:ind w:left="720"/>
      </w:pPr>
      <w:r/>
      <w:hyperlink r:id="rId11">
        <w:r>
          <w:rPr>
            <w:color w:val="0000EE"/>
            <w:u w:val="single"/>
          </w:rPr>
          <w:t>https://hdawards.org/scheme/tower-court-2/</w:t>
        </w:r>
      </w:hyperlink>
      <w:r>
        <w:t xml:space="preserve"> - Tower Court, located at Clapton Common in London, is a development comprising 132 residential units and a community space. Designed by Adam Khan Architects, Muf Architecture/Art, and Child Graddon Lewis, the project includes a mix of social rent, shared ownership, and private units. The design addresses the needs of large families and integrates with the surrounding community, preserving mature trees and creating communal spaces for social interaction.</w:t>
      </w:r>
      <w:r/>
    </w:p>
    <w:p>
      <w:pPr>
        <w:pStyle w:val="ListNumber"/>
        <w:spacing w:line="240" w:lineRule="auto"/>
        <w:ind w:left="720"/>
      </w:pPr>
      <w:r/>
      <w:hyperlink r:id="rId13">
        <w:r>
          <w:rPr>
            <w:color w:val="0000EE"/>
            <w:u w:val="single"/>
          </w:rPr>
          <w:t>https://www.civictrustawards.org.uk/winners/tower-court-cta</w:t>
        </w:r>
      </w:hyperlink>
      <w:r>
        <w:t xml:space="preserve"> - Tower Court in Hackney, Greater London, received a Special Award for Community Impact &amp; Engagement from the Civic Trust Awards. The development exemplifies architectural innovation, sustainability, inclusion, and community benefit, providing 132 mixed-tenure homes. The design integrates with the existing heritage, preserves mature trees, and creates public spaces that encourage social interaction, setting a benchmark for high-density family living in urban environments.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homesandproperty/interiors/london-shortlist-riba-neave-brown-award-affordable-housing-b1240732.html" TargetMode="External"/><Relationship Id="rId10" Type="http://schemas.openxmlformats.org/officeDocument/2006/relationships/hyperlink" Target="https://www.ribaj.com/buildings/riba-awards-2025-london-east-tower-court-adam-khan-architects-housing-stamford-hill" TargetMode="External"/><Relationship Id="rId11" Type="http://schemas.openxmlformats.org/officeDocument/2006/relationships/hyperlink" Target="https://hdawards.org/scheme/tower-court-2/" TargetMode="External"/><Relationship Id="rId12" Type="http://schemas.openxmlformats.org/officeDocument/2006/relationships/hyperlink" Target="https://nla.london/awards/tower-court-new-london-awards-2024-winner" TargetMode="External"/><Relationship Id="rId13" Type="http://schemas.openxmlformats.org/officeDocument/2006/relationships/hyperlink" Target="https://www.civictrustawards.org.uk/winners/tower-court-cta" TargetMode="External"/><Relationship Id="rId14" Type="http://schemas.openxmlformats.org/officeDocument/2006/relationships/hyperlink" Target="https://news.hackney.gov.uk/news/innovative-council-development-receives-prestigious-housing-design-award" TargetMode="External"/><Relationship Id="rId15" Type="http://schemas.openxmlformats.org/officeDocument/2006/relationships/hyperlink" Target="https://www.cgluk.com/news-and-awards/tower-court-civic-trust-awards-2025-succes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