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seize 72 luxury cars in West London in bid to curb ‘nuisance’ supercar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Police in west London have seized 72 luxury cars — Ferraris, Lamborghinis, Bentleys and other high‑performance models — in a weekend operation described by officers as an attempt to curb growing levels of nuisance driving around Hyde Park, Kensington and Chelsea. According to reporting, the vehicles were impounded during action that took place over the weekend of 8–10 August 2025. The Guardian first reported the Metropolitan Police clampdown, while Sky News said the operation was supported by the Motor Insurers’ Bureau. </w:t>
      </w:r>
      <w:r/>
    </w:p>
    <w:p>
      <w:r/>
      <w:r>
        <w:t xml:space="preserve">The value attributed to the impounded fleet varies between accounts. Several news outlets put the collective worth at more than £6 million, while a Motor Insurers’ Bureau press release described the haul as approaching £7 million. Those reports list a wide range of marques among the seized cars and, in some instances, additional models such as Porsches, Mercedes and a Mosler. </w:t>
      </w:r>
      <w:r/>
    </w:p>
    <w:p>
      <w:r/>
      <w:r>
        <w:t xml:space="preserve">Police said the operation was launched in response to repeated complaints from residents, businesses and visitors about “antisocial” driving — loud, disruptive behaviour and apparent showmanship that has blighted parts of the West End and adjoining boroughs. Local councillors told reporters they were fed up with motorists treating central streets and park edges like a private racetrack, a point highlighted in BBC coverage of the enforcement. </w:t>
      </w:r>
      <w:r/>
    </w:p>
    <w:p>
      <w:r/>
      <w:r>
        <w:t xml:space="preserve">The Metropolitan Police ran the weekend operation in partnership with the Motor Insurers’ Bureau and local authorities. The MIB said in its press release that officers used automatic number‑plate recognition (ANPR) systems and the bureau’s Navigate database to identify vehicles without adequate insurance cover. Westminster City Council was also named by broadcasters as a participating partner in the activity. </w:t>
      </w:r>
      <w:r/>
    </w:p>
    <w:p>
      <w:r/>
      <w:r>
        <w:t xml:space="preserve">Many of the seizures were linked to missing or invalid documentation, with offences recorded including driving without insurance and without valid licences. Broad coverage of the operation also reports that officers issued tickets for a range of motoring offences — from mobile‑phone use to illegal window tints and seatbelt breaches — and that some arrests were made after more serious ancillary wrongdoing was uncovered. News organisations cited discoveries of stolen vehicles and suspected fraud, and in some cases immigration and drug‑related enquiries were opened. </w:t>
      </w:r>
      <w:r/>
    </w:p>
    <w:p>
      <w:r/>
      <w:r>
        <w:t xml:space="preserve">The MIB’s account drew attention to a conspicuous example: two identical purple Lamborghinis that had recently been flown into the UK, one of which was reportedly seized shortly after the owner had arrived. The National noted that one driver was in the country for only two hours before being stopped. Media reports said these high‑profile seizures underlined how international travel and temporary ownership arrangements can complicate compliance with UK insurance rules. </w:t>
      </w:r>
      <w:r/>
    </w:p>
    <w:p>
      <w:r/>
      <w:r>
        <w:t xml:space="preserve">Metropolitan Police officers emphasised the impact disruptive driving has on local communities and signalled that tackling anti‑social motoring remains a priority. The MIB described the weekend’s activity as an example of joint enforcement and education, urging motorists to check their cover before driving in Britain and warning that non‑compliance can lead to immediate confiscation and further criminal investigation. </w:t>
      </w:r>
      <w:r/>
    </w:p>
    <w:p>
      <w:r/>
      <w:r>
        <w:t xml:space="preserve">For residents and businesses who feel repeatedly affected, the coverage included an invitation to share experiences: The Guardian asked readers to come forward with information about nuisance driving in the area. The wider picture painted by these reports is of mounting local frustration, a policing response that combines technology and traditional enforcement, and continuing questions about how to deter wealthy car owners from treating London streets as a spectacle.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https://www.theguardian.com/uk-news/2025/aug/13/tell-us-antisocial-driving-luxury-cars-west-london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https://www.theguardian.com/uk-news/2025/aug/13/tell-us-antisocial-driving-luxury-cars-west-london</w:t>
        </w:r>
      </w:hyperlink>
      <w:r>
        <w:t xml:space="preserve"> - The Guardian reports on a Metropolitan Police operation in west London targeting antisocial driving by owners of high‑value cars. Officers seized 72 luxury vehicles, including Ferraris, Lamborghinis and Bentleys, collectively worth more than £6 million following complaints from residents, businesses and visitors about disruption in and around Hyde Park, Kensington and Chelsea. The piece invites readers to share experiences and concerns about nuisance driving. It describes enforcement actions, mentions collaboration with the Motor Insurers’ Bureau, and notes offences such as lack of insurance, invalid documentation and other illegal activity. The article frames the crackdown as a response to community frustration.</w:t>
      </w:r>
      <w:r/>
    </w:p>
    <w:p>
      <w:pPr>
        <w:pStyle w:val="ListNumber"/>
        <w:spacing w:line="240" w:lineRule="auto"/>
        <w:ind w:left="720"/>
      </w:pPr>
      <w:r/>
      <w:hyperlink r:id="rId11">
        <w:r>
          <w:rPr>
            <w:color w:val="0000EE"/>
            <w:u w:val="single"/>
          </w:rPr>
          <w:t>https://www.mib.org.uk/media-centre/news/2025/august/supercars-worth-up-to-7-million-seized-during-antisocial-driving-crackdown/</w:t>
        </w:r>
      </w:hyperlink>
      <w:r>
        <w:t xml:space="preserve"> - The Motor Insurers’ Bureau press release outlines a weekend operation, led by the Metropolitan Police with MIB support, which resulted in 72 vehicles being seized across Hyde Park, Kensington and Chelsea. It values the impounded supercars at almost £7 million and highlights numerous uninsured or inadequately insured vehicles, including two identical purple Lamborghinis flown to the UK that were confiscated shortly after arrival. The release describes the use of ANPR and the Navigate database to identify uninsured cars, notes associated criminality such as stolen vehicles and fraud, and emphasises joint enforcement and education to prevent uninsured driving and improve road safety in London.</w:t>
      </w:r>
      <w:r/>
    </w:p>
    <w:p>
      <w:pPr>
        <w:pStyle w:val="ListNumber"/>
        <w:spacing w:line="240" w:lineRule="auto"/>
        <w:ind w:left="720"/>
      </w:pPr>
      <w:r/>
      <w:hyperlink r:id="rId10">
        <w:r>
          <w:rPr>
            <w:color w:val="0000EE"/>
            <w:u w:val="single"/>
          </w:rPr>
          <w:t>https://news.sky.com/story/police-seize-luxury-cars-worth-more-than-6m-in-londons-west-end-13410623</w:t>
        </w:r>
      </w:hyperlink>
      <w:r>
        <w:t xml:space="preserve"> - Sky News reports that Metropolitan Police officers, assisted by the Motor Insurers’ Bureau, seized 72 luxury cars worth more than £6 million during an operation in London’s West End. The article names Ferraris, Lamborghinis and Bentleys among the impounded vehicles and locates the crackdown around Hyde Park, Kensington and Chelsea following complaints from residents, businesses and visitors about nuisance driving. It states the action took place between 8 and 10 August, details offences including driving without insurance or valid licences, and notes that drivers received tickets for various motoring offences. Sky includes Police images and quotes to contextualise the enforcement.</w:t>
      </w:r>
      <w:r/>
    </w:p>
    <w:p>
      <w:pPr>
        <w:pStyle w:val="ListNumber"/>
        <w:spacing w:line="240" w:lineRule="auto"/>
        <w:ind w:left="720"/>
      </w:pPr>
      <w:r/>
      <w:hyperlink r:id="rId13">
        <w:r>
          <w:rPr>
            <w:color w:val="0000EE"/>
            <w:u w:val="single"/>
          </w:rPr>
          <w:t>https://www.bbc.com/news/articles/cp8nqrgqng1o</w:t>
        </w:r>
      </w:hyperlink>
      <w:r>
        <w:t xml:space="preserve"> - BBC coverage describes how police removed more than sixty supercars in a Met operation targeting nuisance driving in central London, citing about £6 million in seized vehicles. The report notes collaboration with Westminster City Council and the Motor Insurers’ Bureau, explains that many seizures related to lack of valid insurance, and includes local councillors’ comments condemning drivers who treat the area like a 'private racetrack'. The BBC piece situates the action within peaks of disruptive driving, reports arrests for various offences, and quotes Met officers emphasising the impact on residents and the force’s commitment to tackling anti‑social behaviour in London.</w:t>
      </w:r>
      <w:r/>
    </w:p>
    <w:p>
      <w:pPr>
        <w:pStyle w:val="ListNumber"/>
        <w:spacing w:line="240" w:lineRule="auto"/>
        <w:ind w:left="720"/>
      </w:pPr>
      <w:r/>
      <w:hyperlink r:id="rId14">
        <w:r>
          <w:rPr>
            <w:color w:val="0000EE"/>
            <w:u w:val="single"/>
          </w:rPr>
          <w:t>https://www.thenationalnews.com/news/uk/2025/08/12/seventy-uninsured-supercars-seized-in-london-including-matching-purple-lamborghinis/</w:t>
        </w:r>
      </w:hyperlink>
      <w:r>
        <w:t xml:space="preserve"> - The National reports that a joint Met Police and Motor Insurers’ Bureau operation led to the seizure of 72 luxury cars in Hyde Park, Kensington and Chelsea, many of which were uninsured or covered by inappropriate foreign policies. It highlights a pair of purple Lamborghinis flown into the UK, one seized after its driver had been in the country for only two hours. The piece notes the use of ANPR and MIB databases to identify uninsured vehicles, details ancillary findings such as stolen cars and fraud, and quotes MIB officials urging motorists to ensure valid cover when driving in Britain.</w:t>
      </w:r>
      <w:r/>
    </w:p>
    <w:p>
      <w:pPr>
        <w:pStyle w:val="ListNumber"/>
        <w:spacing w:line="240" w:lineRule="auto"/>
        <w:ind w:left="720"/>
      </w:pPr>
      <w:r/>
      <w:hyperlink r:id="rId12">
        <w:r>
          <w:rPr>
            <w:color w:val="0000EE"/>
            <w:u w:val="single"/>
          </w:rPr>
          <w:t>https://www.standard.co.uk/news/crime/police-supercars-kensington-chelsea-antisocial-driving-london-b1242582.html</w:t>
        </w:r>
      </w:hyperlink>
      <w:r>
        <w:t xml:space="preserve"> - The Evening Standard reports that more than 70 supercars, collectively valued at about £7 million, were seized by police in a weekend operation across Kensington and Chelsea, Hyde Park and West End streets. The article lists Ferraris, Porsches, Mercedes and a Mosler among impounded vehicles and highlights two uninsured Lamborghinis that had been shipped into the UK for their owners' holidays. It describes tickets issued for mobile phone use, illegal tints and seatbelt offences, and states officers uncovered wider criminality including immigration, drug and fraud offences. The piece echoes calls for motorists to verify insurance and follow UK driving regulations.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aug/13/tell-us-antisocial-driving-luxury-cars-west-london" TargetMode="External"/><Relationship Id="rId10" Type="http://schemas.openxmlformats.org/officeDocument/2006/relationships/hyperlink" Target="https://news.sky.com/story/police-seize-luxury-cars-worth-more-than-6m-in-londons-west-end-13410623" TargetMode="External"/><Relationship Id="rId11" Type="http://schemas.openxmlformats.org/officeDocument/2006/relationships/hyperlink" Target="https://www.mib.org.uk/media-centre/news/2025/august/supercars-worth-up-to-7-million-seized-during-antisocial-driving-crackdown/" TargetMode="External"/><Relationship Id="rId12" Type="http://schemas.openxmlformats.org/officeDocument/2006/relationships/hyperlink" Target="https://www.standard.co.uk/news/crime/police-supercars-kensington-chelsea-antisocial-driving-london-b1242582.html" TargetMode="External"/><Relationship Id="rId13" Type="http://schemas.openxmlformats.org/officeDocument/2006/relationships/hyperlink" Target="https://www.bbc.com/news/articles/cp8nqrgqng1o" TargetMode="External"/><Relationship Id="rId14" Type="http://schemas.openxmlformats.org/officeDocument/2006/relationships/hyperlink" Target="https://www.thenationalnews.com/news/uk/2025/08/12/seventy-uninsured-supercars-seized-in-london-including-matching-purple-lamborghini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