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estate spirit: everyday acts of care stitch communities together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London’s council estates, community life is built less by grand schemes than by everyday rituals: neighbours babysitting a younger sibling, hair braids before a favourite concert, shared Ramadan meals, and a block-wide Jubilee party where games and snacks knit families together. The Evening Standard’s reflection captures this intimate geography of belonging—the chats over fences, the laughter at summer fairs, the church hymns that travel through the streets, and the quiet rituals of support and consolation when neighbours pass away. Beyond individual memories, these moments point to a city where the social fabric is most visible in the small, repeated acts of care that stitch residents together. In Bermondsey, for instance, the Kirby Estate’s display of flags and national colours created a public reminder of shared identity, as the BBC noted a “sea of red and white” that spanned flats and communal spaces and sparked neighbourly conversation during a major match. Taken together, these snapshots suggest that the true estate spirit is less about architecture and more about people looking out for one another.</w:t>
      </w:r>
      <w:r/>
    </w:p>
    <w:p>
      <w:r/>
      <w:r>
        <w:t>Faith, tradition and culture also shape London’s sense of community, offering both nourishment and venues for collective action. Arab News highlights Ramadan volunteering at the East London Mosque, linked to the London Muslim Centre, where more than 500 iftar meals are served daily during the holy month and surplus food is distributed to homeless shelters and hostels to reduce waste. Such charitable activity is framed as a weekly rhythm of welcome and care for all residents, regardless of faith. Music and liturgy further deepen communal ties, as Soul Sanctuary Gospel Choir performs Soul at Saint James in Piccadilly—a courtyard event led by Miko Geidroyc and Clarence Hunt that blends gospel with spoken word and emphasises inclusion and positive connection within the city’s diverse communities. In these settings, faith-based groups act as anchors for social support, hospitality and shared joy, extending the everyday sense of belonging beyond one block to a wider urban tapestry.</w:t>
      </w:r>
      <w:r/>
    </w:p>
    <w:p>
      <w:r/>
      <w:r>
        <w:t>Civic life and practical support come together in planned, council-backed gatherings that aim to pull neighbours closer still. Hackney Council’s Platinum Jubilee briefing outlines how residents could celebrate with street parties, offering grants of up to £500 for Big Lunch-style gatherings and guidance on closing streets safely, along with safeguarding and non-commercial constraints. In Lambeth, Estate Fun Days are designed to boost community spirit during school holidays, bringing families together with activities for children, face painting, bouncy castles, crafts, bike checks, and recycling tips, while giving residents opportunities to meet councillors, Tenants’ associations and service providers. Taken together, these programmes demonstrate a deliberate policy of enabling inclusive, resident-led events that turn neighbourhoods into spaces of shared ownership and memory-making.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https://www.standard.co.uk/comment/council-housing-estate-london-b1243990.html</w:t>
        </w:r>
      </w:hyperlink>
      <w:r>
        <w:t xml:space="preserve"> - Please view link - unable to able to access data</w:t>
      </w:r>
      <w:r/>
    </w:p>
    <w:p>
      <w:pPr>
        <w:pStyle w:val="ListNumber"/>
        <w:spacing w:line="240" w:lineRule="auto"/>
        <w:ind w:left="720"/>
      </w:pPr>
      <w:r/>
      <w:hyperlink r:id="rId11">
        <w:r>
          <w:rPr>
            <w:color w:val="0000EE"/>
            <w:u w:val="single"/>
          </w:rPr>
          <w:t>https://arab.news/8dyqq</w:t>
        </w:r>
      </w:hyperlink>
      <w:r>
        <w:t xml:space="preserve"> - An Arab News feature highlights Ramadan volunteering and feeding initiatives at London's East London Mosque. The article notes the mosque, linked with the London Muslim Centre, serves more than 500 iftar meals daily during Ramadan, with meals cooked on-site for sharing at sunset. It describes collaboration with volunteers and charitable partners, and explains how surplus food is distributed to homeless shelters and hostels to reduce waste. The piece frames Ramadan as a time of gratitude and charitable action, and quotes mosque leaders emphasising welcome for all faiths, and the broader community effort to help vulnerable residents in London today together.</w:t>
      </w:r>
      <w:r/>
    </w:p>
    <w:p>
      <w:pPr>
        <w:pStyle w:val="ListNumber"/>
        <w:spacing w:line="240" w:lineRule="auto"/>
        <w:ind w:left="720"/>
      </w:pPr>
      <w:r/>
      <w:hyperlink r:id="rId13">
        <w:r>
          <w:rPr>
            <w:color w:val="0000EE"/>
            <w:u w:val="single"/>
          </w:rPr>
          <w:t>https://news.hackney.gov.uk/news/bring-your-local-community-together-to-celebrate-the-queen-s-platinum-jubilee</w:t>
        </w:r>
      </w:hyperlink>
      <w:r>
        <w:t xml:space="preserve"> - Hackney Council's Jubilee briefing explains how residents could mark The Queen's Platinum Jubilee with street parties and community events across the borough. The article notes support schemes including grants of up to £500 for Big Lunch style gatherings and guidance for organising inclusive celebrations. It describes how residents can apply to close streets to traffic for safe, communal gatherings, and outlines safeguarding, guest limits, and non-commercial constraints. The piece emphasises borough pride and social cohesion, highlighting that street parties bring neighbours together, celebrate the borough's culture and diversity, and provide practical funding to empower community-led celebrations during the Jubilee weekend.</w:t>
      </w:r>
      <w:r/>
    </w:p>
    <w:p>
      <w:pPr>
        <w:pStyle w:val="ListNumber"/>
        <w:spacing w:line="240" w:lineRule="auto"/>
        <w:ind w:left="720"/>
      </w:pPr>
      <w:r/>
      <w:hyperlink r:id="rId10">
        <w:r>
          <w:rPr>
            <w:color w:val="0000EE"/>
            <w:u w:val="single"/>
          </w:rPr>
          <w:t>https://www.bbc.com/news/uk-england-london-63703921</w:t>
        </w:r>
      </w:hyperlink>
      <w:r>
        <w:t xml:space="preserve"> - The BBC reports on a south-east London housing estate decorated with hundreds of England flags ahead of a World Cup match, illustrating a strong sense of community pride. On the Kirby Estate in Bermondsey, residents draped railings and windows with St George’s crosses, plus other national colours, creating a sea of red and white. Organisers emphasise inclusivity and shared identity, noting that the display spans flats and communal areas and encourages conversation and camaraderie during tournaments. The piece underscores how such displays can unite diverse residents, spark neighbourly chat, and foster a cheerful atmosphere during major sporting events across London.</w:t>
      </w:r>
      <w:r/>
    </w:p>
    <w:p>
      <w:pPr>
        <w:pStyle w:val="ListNumber"/>
        <w:spacing w:line="240" w:lineRule="auto"/>
        <w:ind w:left="720"/>
      </w:pPr>
      <w:r/>
      <w:hyperlink r:id="rId12">
        <w:r>
          <w:rPr>
            <w:color w:val="0000EE"/>
            <w:u w:val="single"/>
          </w:rPr>
          <w:t>https://www.sjp.org.uk/whats-on/soul-at-saint-james/</w:t>
        </w:r>
      </w:hyperlink>
      <w:r>
        <w:t xml:space="preserve"> - Soul Sanctuary Gospel Choir presents Soul at Saint James, a Sunday event at St James's Church in Piccadilly. The venue hosts an outdoor courtyard performance featuring gospel music and spoken word, welcoming all and emphasising inclusion. The piece explains that Soul Sanctuary, led by Miko Geidroyc and Clarence Hunt, performs with a full band and offers occasional workshops for participants. The events celebrate communal joy, often partnering with charities and community groups to raise awareness and funds. Readers learn about themes such as love, faith, and resilience, as the choir’s mission builds connections between church-going attendees and broader London communities.</w:t>
      </w:r>
      <w:r/>
    </w:p>
    <w:p>
      <w:pPr>
        <w:pStyle w:val="ListNumber"/>
        <w:spacing w:line="240" w:lineRule="auto"/>
        <w:ind w:left="720"/>
      </w:pPr>
      <w:r/>
      <w:hyperlink r:id="rId14">
        <w:r>
          <w:rPr>
            <w:color w:val="0000EE"/>
            <w:u w:val="single"/>
          </w:rPr>
          <w:t>https://love.lambeth.gov.uk/estate-fun-days-bring-community-august/</w:t>
        </w:r>
      </w:hyperlink>
      <w:r>
        <w:t xml:space="preserve"> - Love Lambeth reports that Lambeth Council was organising Estate Fun Days to boost community spirit during school holidays. The article describes a programme of estate-wide gatherings featuring activities for children, face painting, bouncy castles, craft workshops, and games, with local partners and council staff attending to listen to resident concerns. It highlights practical elements such as bike checks, recycling tips, and opportunities to meet councillors, Tenants' associations, and service providers. The posts emphasise how these community-led events create inclusive spaces, strengthen neighbourly ties, and give residents a sense of ownership over their local area during summer and create memories together.</w:t>
      </w:r>
      <w:r/>
    </w:p>
    <w:p>
      <w:pPr>
        <w:pStyle w:val="ListNumber"/>
        <w:spacing w:line="240" w:lineRule="auto"/>
        <w:ind w:left="720"/>
      </w:pPr>
      <w:r/>
      <w:hyperlink r:id="rId16">
        <w:r>
          <w:rPr>
            <w:color w:val="0000EE"/>
            <w:u w:val="single"/>
          </w:rPr>
          <w:t>https://www.wired.com/story/coronavirus-mutual-aid-groups/</w:t>
        </w:r>
      </w:hyperlink>
      <w:r>
        <w:t xml:space="preserve"> - WIRED examines the rise of mutual aid groups in Britain during the COVID-19 lockdown, noting how tens of thousands of neighbours formed WhatsApp and Facebook networks to support each other when official help lagged. The piece traces Lewisham's early leaflets and tracks the growth to thousands of local groups nationwide, including Islington and Hackney networks. It explains typical requests—shopping, prescriptions, meals—and discusses the challenges of vetting volunteers and protecting data. The article argues mutual aid reframes community support as grassroots, affordable relief and highlights how proximity, trust, and local knowledge enabled communities to respond quickly to hardship for communities everywhere.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omment/council-housing-estate-london-b1243990.html" TargetMode="External"/><Relationship Id="rId10" Type="http://schemas.openxmlformats.org/officeDocument/2006/relationships/hyperlink" Target="https://www.bbc.com/news/uk-england-london-63703921" TargetMode="External"/><Relationship Id="rId11" Type="http://schemas.openxmlformats.org/officeDocument/2006/relationships/hyperlink" Target="https://arab.news/8dyqq" TargetMode="External"/><Relationship Id="rId12" Type="http://schemas.openxmlformats.org/officeDocument/2006/relationships/hyperlink" Target="https://www.sjp.org.uk/whats-on/soul-at-saint-james/" TargetMode="External"/><Relationship Id="rId13" Type="http://schemas.openxmlformats.org/officeDocument/2006/relationships/hyperlink" Target="https://news.hackney.gov.uk/news/bring-your-local-community-together-to-celebrate-the-queen-s-platinum-jubilee" TargetMode="External"/><Relationship Id="rId14" Type="http://schemas.openxmlformats.org/officeDocument/2006/relationships/hyperlink" Target="https://love.lambeth.gov.uk/estate-fun-days-bring-community-august/" TargetMode="External"/><Relationship Id="rId15" Type="http://schemas.openxmlformats.org/officeDocument/2006/relationships/hyperlink" Target="https://www.noahwire.com" TargetMode="External"/><Relationship Id="rId16" Type="http://schemas.openxmlformats.org/officeDocument/2006/relationships/hyperlink" Target="https://www.wired.com/story/coronavirus-mutual-aid-gro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