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Redbridge adopts innovative Hydrorock flood defence system across vulnerable areas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Following the successful trial of Hydrorock flood defence technology in Seven Kings, Redbridge Council has expanded its use to additional areas within the borough to mitigate local flood risks. Initially installed on Seven Kings High Road last year, the system demonstrated its effectiveness by preventing flooding despite heavy rainfall. This success has prompted the Council to install Hydrorock blocks beneath Hermon Hill and Wellesley Road in Wanstead Village, locations marked by historic flooding issues, particularly affecting residents in basement flats. </w:t>
      </w:r>
      <w:r/>
    </w:p>
    <w:p>
      <w:r/>
      <w:r>
        <w:t>The Hydrorock blocks function much like a sponge, placed underneath road surfaces and connected to the drainage gullies. They rapidly absorb excess rainwater during heavy downpours and then release it gradually into the sewer system. This controlled release prevents the sewers from being overwhelmed by sudden surges of water—a leading cause of road flooding. Alongside the subterranean blocks, the Council has also resurfaced parts of these roads with permeable paving to assist in the direct absorption of rainwater, further easing the burden on local drainage infrastructure.</w:t>
      </w:r>
      <w:r/>
    </w:p>
    <w:p>
      <w:r/>
      <w:r>
        <w:t>Cabinet Member for Environment and Sustainability, Cllr Jo Blackman, emphasised the Council’s proactive approach amidst increasing extreme weather events attributed to climate change. Speaking on the initiative, she highlighted the importance of using sustainable drainage systems and innovative technologies like Hydrorock to build a flood-resilient borough, protecting local homes, businesses, and communities. The Council has committed to investing over £11 million in flood risk reduction schemes over the next decade, building on the £2.5 million spent since 2022.</w:t>
      </w:r>
      <w:r/>
    </w:p>
    <w:p>
      <w:r/>
      <w:r>
        <w:t>Redbridge’s flood risk management does not stop with the Hydrorock installations. The Council has been actively implementing a range of Sustainable Drainage Systems (SuDS) through partnerships with Thames Water, the Environment Agency, and environmental organisations. These efforts include rain gardens and adapted planters designed to collectively manage and attenuate over 380,000 litres of surface water. Such initiatives help to reduce surface water runoff entering sewers, addressing flood risks in a sustainable and ecological manner.</w:t>
      </w:r>
      <w:r/>
    </w:p>
    <w:p>
      <w:r/>
      <w:r>
        <w:t>The Council’s long-term strategy, supported by previous funding allocations such as the £830,000 dedicated to flood alleviation in 2022, underscores a comprehensive approach embracing multiple complementary measures. These include permeable road surfaces, rain gardens, and water retention projects—all aimed at reducing surface water flooding across Redbridge. Additional targeted projects have received grant funding to assist specific vulnerable locations like local schools, where new soakaways and swales are planned to manage water more effectively.</w:t>
      </w:r>
      <w:r/>
    </w:p>
    <w:p>
      <w:r/>
      <w:r>
        <w:t>Complementing these technical and infrastructural measures, Redbridge Council has also undertaken green regeneration projects that indirectly contribute to flood resilience. Notably, a £3 million scheme to restore public access along the River Roding in Ilford combines increased community amenity with enhanced natural flood defences through rewilding and improved riverside paths.</w:t>
      </w:r>
      <w:r/>
    </w:p>
    <w:p>
      <w:r/>
      <w:r>
        <w:t>Collectively, these diverse flood management and resilience projects reflect Redbridge Council’s holistic and forward-thinking approach, combining innovative technology with sustainable urban drainage and environmental enhancements to meet the challenges posed by climate change-related flooding.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12">
        <w:r>
          <w:rPr>
            <w:color w:val="0000EE"/>
            <w:u w:val="single"/>
          </w:rPr>
          <w:t>[4]</w:t>
        </w:r>
      </w:hyperlink>
      <w:r>
        <w:t xml:space="preserve">, </w:t>
      </w:r>
      <w:hyperlink r:id="rId13">
        <w:r>
          <w:rPr>
            <w:color w:val="0000EE"/>
            <w:u w:val="single"/>
          </w:rPr>
          <w:t>[5]</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6 –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https://highways-news.com/redbridge-council-rolls-out-innovative-hydrorock-flood-defence-technology-following-successful-trial/</w:t>
        </w:r>
      </w:hyperlink>
      <w:r>
        <w:t xml:space="preserve"> - Please view link - unable to able to access data</w:t>
      </w:r>
      <w:r/>
    </w:p>
    <w:p>
      <w:pPr>
        <w:pStyle w:val="ListNumber"/>
        <w:spacing w:line="240" w:lineRule="auto"/>
        <w:ind w:left="720"/>
      </w:pPr>
      <w:r/>
      <w:hyperlink r:id="rId10">
        <w:r>
          <w:rPr>
            <w:color w:val="0000EE"/>
            <w:u w:val="single"/>
          </w:rPr>
          <w:t>https://www.redbridge.gov.uk/news/september-2025/redbridge-council-rolls-out-innovative-hydrorock-flood-defence-technology-following-successful-trial/</w:t>
        </w:r>
      </w:hyperlink>
      <w:r>
        <w:t xml:space="preserve"> - Redbridge Council has expanded the use of Hydrorock flood defence technology following a successful trial in Seven Kings High Road. The system, which absorbs and gradually releases rainwater into the sewer system, has been installed in Hermon Hill and Wellesley Road in Wanstead Village to mitigate flood risks. Additionally, sections of these roads have been resurfaced with permeable paving to further enhance water absorption. The council is investing over £11 million in flood risk reduction schemes over the next ten years. (</w:t>
      </w:r>
      <w:hyperlink r:id="rId16">
        <w:r>
          <w:rPr>
            <w:color w:val="0000EE"/>
            <w:u w:val="single"/>
          </w:rPr>
          <w:t>redbridge.gov.uk</w:t>
        </w:r>
      </w:hyperlink>
      <w:r>
        <w:t>)</w:t>
      </w:r>
      <w:r/>
    </w:p>
    <w:p>
      <w:pPr>
        <w:pStyle w:val="ListNumber"/>
        <w:spacing w:line="240" w:lineRule="auto"/>
        <w:ind w:left="720"/>
      </w:pPr>
      <w:r/>
      <w:hyperlink r:id="rId11">
        <w:r>
          <w:rPr>
            <w:color w:val="0000EE"/>
            <w:u w:val="single"/>
          </w:rPr>
          <w:t>https://www.redbridge.gov.uk/crime-and-public-safety/flooding/reducing-flood-risk-case-studies-and-innovation/</w:t>
        </w:r>
      </w:hyperlink>
      <w:r>
        <w:t xml:space="preserve"> - Redbridge Council is implementing Sustainable Drainage Systems (SuDS) to manage surface water and reduce flood risks. Collaborations with Thames Water, the Environment Agency, and environmental charities have led to projects like rain gardens and adapted planters, which collectively attenuate over 380,000 litres of water. These initiatives aim to build a flood-resilient and sustainable borough. (</w:t>
      </w:r>
      <w:hyperlink r:id="rId17">
        <w:r>
          <w:rPr>
            <w:color w:val="0000EE"/>
            <w:u w:val="single"/>
          </w:rPr>
          <w:t>redbridge.gov.uk</w:t>
        </w:r>
      </w:hyperlink>
      <w:r>
        <w:t>)</w:t>
      </w:r>
      <w:r/>
    </w:p>
    <w:p>
      <w:pPr>
        <w:pStyle w:val="ListNumber"/>
        <w:spacing w:line="240" w:lineRule="auto"/>
        <w:ind w:left="720"/>
      </w:pPr>
      <w:r/>
      <w:hyperlink r:id="rId12">
        <w:r>
          <w:rPr>
            <w:color w:val="0000EE"/>
            <w:u w:val="single"/>
          </w:rPr>
          <w:t>https://www.redbridge.gov.uk/news/july-2022/redbridge-council-pledges-830-000-to-boost-boroughs-resilience-to-flooding/</w:t>
        </w:r>
      </w:hyperlink>
      <w:r>
        <w:t xml:space="preserve"> - In response to increased flood risks due to climate change, Redbridge Council has allocated £830,000 for flood alleviation measures. The funding supports schemes in areas previously affected by flooding, including Westwood Recreation in Seven Kings and Hurstleigh Gardens in Clayhall. Sustainable drainage systems, such as rain gardens and permeable surfaces, are being implemented to reduce surface water entering sewers. (</w:t>
      </w:r>
      <w:hyperlink r:id="rId18">
        <w:r>
          <w:rPr>
            <w:color w:val="0000EE"/>
            <w:u w:val="single"/>
          </w:rPr>
          <w:t>redbridge.gov.uk</w:t>
        </w:r>
      </w:hyperlink>
      <w:r>
        <w:t>)</w:t>
      </w:r>
      <w:r/>
    </w:p>
    <w:p>
      <w:pPr>
        <w:pStyle w:val="ListNumber"/>
        <w:spacing w:line="240" w:lineRule="auto"/>
        <w:ind w:left="720"/>
      </w:pPr>
      <w:r/>
      <w:hyperlink r:id="rId13">
        <w:r>
          <w:rPr>
            <w:color w:val="0000EE"/>
            <w:u w:val="single"/>
          </w:rPr>
          <w:t>https://www.redbridge.gov.uk/news/june-2023/grants-worth-140-000-pave-way-for-flood-alleviation-schemes-at-three-redbridge-schools/</w:t>
        </w:r>
      </w:hyperlink>
      <w:r>
        <w:t xml:space="preserve"> - Redbridge Council has secured £140,000 in grants from the Department of Education and Thames Water to implement flood alleviation schemes at Ilford Jewish Primary School, King Solomon High School, and Caterham High School. The projects include installing water retention spaces, soakaways, and swales to manage surface water and reduce flood risks. (</w:t>
      </w:r>
      <w:hyperlink r:id="rId19">
        <w:r>
          <w:rPr>
            <w:color w:val="0000EE"/>
            <w:u w:val="single"/>
          </w:rPr>
          <w:t>redbridge.gov.uk</w:t>
        </w:r>
      </w:hyperlink>
      <w:r>
        <w:t>)</w:t>
      </w:r>
      <w:r/>
    </w:p>
    <w:p>
      <w:pPr>
        <w:pStyle w:val="ListNumber"/>
        <w:spacing w:line="240" w:lineRule="auto"/>
        <w:ind w:left="720"/>
      </w:pPr>
      <w:r/>
      <w:hyperlink r:id="rId20">
        <w:r>
          <w:rPr>
            <w:color w:val="0000EE"/>
            <w:u w:val="single"/>
          </w:rPr>
          <w:t>https://swvg.co.uk/2024/07/11/rain-gardens-across-redbridge-helping-reduce-flood-risks/</w:t>
        </w:r>
      </w:hyperlink>
      <w:r>
        <w:t xml:space="preserve"> - Redbridge Council has established 11 rain gardens across the borough, including one on Malford Grove in South Woodford, to help reduce flood risks and enhance biodiversity. These eco-friendly drainage systems absorb rainwater and drain it away slowly, preventing sewer systems from becoming overwhelmed. Collectively, the rain gardens can absorb and store around 113,400 litres of rainwater. (</w:t>
      </w:r>
      <w:hyperlink r:id="rId21">
        <w:r>
          <w:rPr>
            <w:color w:val="0000EE"/>
            <w:u w:val="single"/>
          </w:rPr>
          <w:t>swvg.co.uk</w:t>
        </w:r>
      </w:hyperlink>
      <w:r>
        <w:t>)</w:t>
      </w:r>
      <w:r/>
    </w:p>
    <w:p>
      <w:pPr>
        <w:pStyle w:val="ListNumber"/>
        <w:spacing w:line="240" w:lineRule="auto"/>
        <w:ind w:left="720"/>
      </w:pPr>
      <w:r/>
      <w:hyperlink r:id="rId14">
        <w:r>
          <w:rPr>
            <w:color w:val="0000EE"/>
            <w:u w:val="single"/>
          </w:rPr>
          <w:t>https://eastlondontimes.co.uk/local/redbridge/redbridge-council/ilfords-river-roding-regeneration-3m-access-green-space-flood-defence/</w:t>
        </w:r>
      </w:hyperlink>
      <w:r>
        <w:t xml:space="preserve"> - Redbridge Council has announced a £3 million regeneration project to restore public access to the River Roding in Ilford. The project includes a new pedestrian bridge, a pocket park, extended riverside footpaths, and the rewilding of an existing golf course. Funded through the Greater London Authority’s Civic Partnership Programme, the scheme aims to improve connectivity and community involvement while addressing flood risks. (</w:t>
      </w:r>
      <w:hyperlink r:id="rId22">
        <w:r>
          <w:rPr>
            <w:color w:val="0000EE"/>
            <w:u w:val="single"/>
          </w:rPr>
          <w:t>eastlondontimes.co.uk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ighways-news.com/redbridge-council-rolls-out-innovative-hydrorock-flood-defence-technology-following-successful-trial/" TargetMode="External"/><Relationship Id="rId10" Type="http://schemas.openxmlformats.org/officeDocument/2006/relationships/hyperlink" Target="https://www.redbridge.gov.uk/news/september-2025/redbridge-council-rolls-out-innovative-hydrorock-flood-defence-technology-following-successful-trial/" TargetMode="External"/><Relationship Id="rId11" Type="http://schemas.openxmlformats.org/officeDocument/2006/relationships/hyperlink" Target="https://www.redbridge.gov.uk/crime-and-public-safety/flooding/reducing-flood-risk-case-studies-and-innovation/" TargetMode="External"/><Relationship Id="rId12" Type="http://schemas.openxmlformats.org/officeDocument/2006/relationships/hyperlink" Target="https://www.redbridge.gov.uk/news/july-2022/redbridge-council-pledges-830-000-to-boost-boroughs-resilience-to-flooding/" TargetMode="External"/><Relationship Id="rId13" Type="http://schemas.openxmlformats.org/officeDocument/2006/relationships/hyperlink" Target="https://www.redbridge.gov.uk/news/june-2023/grants-worth-140-000-pave-way-for-flood-alleviation-schemes-at-three-redbridge-schools/" TargetMode="External"/><Relationship Id="rId14" Type="http://schemas.openxmlformats.org/officeDocument/2006/relationships/hyperlink" Target="https://eastlondontimes.co.uk/local/redbridge/redbridge-council/ilfords-river-roding-regeneration-3m-access-green-space-flood-defence/" TargetMode="External"/><Relationship Id="rId15" Type="http://schemas.openxmlformats.org/officeDocument/2006/relationships/hyperlink" Target="https://www.noahwire.com" TargetMode="External"/><Relationship Id="rId16" Type="http://schemas.openxmlformats.org/officeDocument/2006/relationships/hyperlink" Target="https://www.redbridge.gov.uk/news/september-2025/redbridge-council-rolls-out-innovative-hydrorock-flood-defence-technology-following-successful-trial/?utm_source=openai" TargetMode="External"/><Relationship Id="rId17" Type="http://schemas.openxmlformats.org/officeDocument/2006/relationships/hyperlink" Target="https://www.redbridge.gov.uk/crime-and-public-safety/flooding/reducing-flood-risk-case-studies-and-innovation/?utm_source=openai" TargetMode="External"/><Relationship Id="rId18" Type="http://schemas.openxmlformats.org/officeDocument/2006/relationships/hyperlink" Target="https://www.redbridge.gov.uk/news/july-2022/redbridge-council-pledges-830-000-to-boost-borough-s-resilience-to-flooding/?utm_source=openai" TargetMode="External"/><Relationship Id="rId19" Type="http://schemas.openxmlformats.org/officeDocument/2006/relationships/hyperlink" Target="https://www.redbridge.gov.uk/news/june-2023/grants-worth-140-000-pave-way-for-flood-alleviation-schemes-at-three-redbridge-schools/?utm_source=openai" TargetMode="External"/><Relationship Id="rId20" Type="http://schemas.openxmlformats.org/officeDocument/2006/relationships/hyperlink" Target="https://swvg.co.uk/2024/07/11/rain-gardens-across-redbridge-helping-reduce-flood-risks/" TargetMode="External"/><Relationship Id="rId21" Type="http://schemas.openxmlformats.org/officeDocument/2006/relationships/hyperlink" Target="https://swvg.co.uk/2024/07/11/rain-gardens-across-redbridge-helping-reduce-flood-risks/?utm_source=openai" TargetMode="External"/><Relationship Id="rId22" Type="http://schemas.openxmlformats.org/officeDocument/2006/relationships/hyperlink" Target="https://eastlondontimes.co.uk/local/redbridge/redbridge-council/ilfords-river-roding-regeneration-3m-access-green-space-flood-defenc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