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cyclists face steeper fines and increased enforcement for red light running amidst rising antisocial behaviour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who run red lights are set to face tougher penalties, including higher fines, as authorities respond to rising concerns over dangerous and antisocial cycling behaviour in the capital. The City of London Police is considering introducing community protection warnings and notices, which would enable the force to issue fines larger than the current standard £50 fixed penalty notices. This move follows a significant increase in cycling, particularly on rental bikes, driven by factors such as Tube strikes and traffic congestion.</w:t>
      </w:r>
      <w:r/>
    </w:p>
    <w:p>
      <w:r/>
      <w:r>
        <w:t>Recent data highlights a worrying trend: more than half of London cyclists reportedly treat red lights as optional, with 52% admitting to running them and 16% doing so regularly according to a City of London Police survey. This issue has drawn public complaints especially about cyclists running red lights at busy junctions, reckless riding of e-bikes, and cycling on pavements and pedestrianised areas, prompting officials to take action. Some commentators have even described the surge in cycling as transforming parts of London into chaotic environments likened to "Hanoi."</w:t>
      </w:r>
      <w:r/>
    </w:p>
    <w:p>
      <w:r/>
      <w:r>
        <w:t>In 2023, the Metropolitan Police fined an average of 11 cyclists daily for red light violations, amounting to over 4,000 fines. The City of London Police's dedicated Cycle Response Unit has been pivotal in enforcement, issuing 944 fixed penalty notices between July 2023 and April 2024. In fact, cyclists in the City of London have been fined for running red lights at a rate more than ten times that of motorists, with 284 cyclists issued fines in 2025 compared to just 25 drivers. While motorists typically face £100 fines plus penalty points for such offenses, cyclists have generally been subjected to £50 fines, a disparity that is now being reassessed in light of the increasing hazards posed.</w:t>
      </w:r>
      <w:r/>
    </w:p>
    <w:p>
      <w:r/>
      <w:r>
        <w:t>To complement enforcement, various educational initiatives are underway. The City of London Police offer cycling roadshows aimed at improving understanding of road rules among offenders, while Transport for London funds borough-led cycle training sessions to promote highway code compliance. Furthermore, TfL has launched campaigns to raise awareness about cycling laws, including posters urging cyclists to stop at red lights and follow the rules, amid findings that only 16% of Londoners can correctly identify five key cycling rules.</w:t>
      </w:r>
      <w:r/>
    </w:p>
    <w:p>
      <w:r/>
      <w:r>
        <w:t>The crackdown targets not just red light running but also other antisocial behaviours such as dangerous riding and improper parking of dockless bikes. The City of London Corporation continues to work with e-bike rental companies and TfL to address these challenges. Bruce McVean, Assistant Director for Policy and Projects at the Corporation, acknowledged progress but emphasised “there's more work to be done.” Meanwhile, Mayor Sadiq Khan has backed campaigns to encourage law-abiding cycling to enhance safety for all road users.</w:t>
      </w:r>
      <w:r/>
    </w:p>
    <w:p>
      <w:r/>
      <w:r>
        <w:t>In addition to fines, some offenders face further penalties including higher fines and potential criminal convictions. Notably, e-bike riders caught breaking traffic laws can receive substantial fines along with victim surcharges and court costs, reflecting the authorities’ commitment to curb risk to pedestrians and fellow cyclists.</w:t>
      </w:r>
      <w:r/>
    </w:p>
    <w:p>
      <w:r/>
      <w:r>
        <w:t>This multifaceted approach of stricter enforcement combined with education aims to cultivate a culture of courteous cycling and improve safety at a time when cycling plays an increasingly prominent role in London’s transport landscape. The expanding use of dockless bikes and the prominence of e-bikes necessitate robust responses to maintain order and protect vulnerable road users on the capital’s busy streets.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https://www.dailymail.co.uk/news/article-15120807/Cyclists-run-red-lights-set-face-harsher-penalties.html?ns_mchannel=rss&amp;ns_campaign=1490&amp;ito=1490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https://www.standard.co.uk/news/transport/cyclists-fines-jumping-red-lights-city-of-london-b1236074.html</w:t>
        </w:r>
      </w:hyperlink>
      <w:r>
        <w:t xml:space="preserve"> - In 2025, cyclists in the City of London were fined ten times more than motorists for running red lights. A survey revealed that 52% of London cyclists admitted to this behaviour, with 16% doing so regularly. The City of London Police issued 284 fines to cyclists compared to 25 to motorists. Cyclists face a £50 fine, while drivers face a £100 fine and three penalty points. The increase in cycling has led to more complaints about dangerous behaviour, prompting calls for stricter enforcement and education.</w:t>
      </w:r>
      <w:r/>
    </w:p>
    <w:p>
      <w:pPr>
        <w:pStyle w:val="ListNumber"/>
        <w:spacing w:line="240" w:lineRule="auto"/>
        <w:ind w:left="720"/>
      </w:pPr>
      <w:r/>
      <w:hyperlink r:id="rId14">
        <w:r>
          <w:rPr>
            <w:color w:val="0000EE"/>
            <w:u w:val="single"/>
          </w:rPr>
          <w:t>https://www.standard.co.uk/news/crime/cyclists-london-running-led-lights-met-police-crackdown-b1168569.html</w:t>
        </w:r>
      </w:hyperlink>
      <w:r>
        <w:t xml:space="preserve"> - In 2023, an average of 11 cyclists per day were fined £50 each for running red lights in London, totaling 4,067 fines. The Metropolitan Police have been intensifying efforts to enforce traffic laws among cyclists, with 944 fines issued by the City of London Police's Cycle Response Unit in the nine months leading up to April 2024. The crackdown aims to address concerns about cyclist behaviour and pedestrian safety, with discussions about introducing tougher laws for dangerous cycling.</w:t>
      </w:r>
      <w:r/>
    </w:p>
    <w:p>
      <w:pPr>
        <w:pStyle w:val="ListNumber"/>
        <w:spacing w:line="240" w:lineRule="auto"/>
        <w:ind w:left="720"/>
      </w:pPr>
      <w:r/>
      <w:hyperlink r:id="rId10">
        <w:r>
          <w:rPr>
            <w:color w:val="0000EE"/>
            <w:u w:val="single"/>
          </w:rPr>
          <w:t>https://www.london.gov.uk/who-we-are/what-london-assembly-does/questions-mayor/find-an-answer/dangerous-cycling-0</w:t>
        </w:r>
      </w:hyperlink>
      <w:r>
        <w:t xml:space="preserve"> - The City of London Police have implemented measures to address dangerous cycling, including offering cycling roadshows to educate offenders on road rules. Between July 2023 and April 2024, 944 fixed penalty notices were issued to cyclists for running red lights. The Metropolitan Police Service issues traffic offence reports to cyclists contravening rules, offering online retraining schemes or fines. Transport for London funds boroughs to provide cycle training sessions focusing on safe behaviours and compliance with the highway code.</w:t>
      </w:r>
      <w:r/>
    </w:p>
    <w:p>
      <w:pPr>
        <w:pStyle w:val="ListNumber"/>
        <w:spacing w:line="240" w:lineRule="auto"/>
        <w:ind w:left="720"/>
      </w:pPr>
      <w:r/>
      <w:hyperlink r:id="rId11">
        <w:r>
          <w:rPr>
            <w:color w:val="0000EE"/>
            <w:u w:val="single"/>
          </w:rPr>
          <w:t>https://www.cityoflondon.police.uk/news/city-of-london/news/2024/april/nearly-one-thousand-cyclists-given-fixed-penalty-notices/</w:t>
        </w:r>
      </w:hyperlink>
      <w:r>
        <w:t xml:space="preserve"> - Since the introduction of the City of London's Cycle Response Unit in July 2023, nearly 1,000 cyclists have received fixed penalty notices for running red lights. The initiative aims to tackle anti-social behaviour and road offences, with cyclists caught through red lights or endangering pedestrians and other road users being issued fines or invited to attend free roadshows. The operation also includes crackdowns on anti-social behaviour and road offences at key locations like Bank Junction.</w:t>
      </w:r>
      <w:r/>
    </w:p>
    <w:p>
      <w:pPr>
        <w:pStyle w:val="ListNumber"/>
        <w:spacing w:line="240" w:lineRule="auto"/>
        <w:ind w:left="720"/>
      </w:pPr>
      <w:r/>
      <w:hyperlink r:id="rId13">
        <w:r>
          <w:rPr>
            <w:color w:val="0000EE"/>
            <w:u w:val="single"/>
          </w:rPr>
          <w:t>https://www.gbnews.com/lifestyle/cars/cyclists-traffic-rules-drivers-city-of-london-offenders-penalties</w:t>
        </w:r>
      </w:hyperlink>
      <w:r>
        <w:t xml:space="preserve"> - Cyclists in the City of London have been fined more than ten times the rate of motorists for running red lights. In 2025, 284 cyclists received fixed penalty notices compared to 25 motorists. The increase in cycling has led to more complaints about dangerous behaviour, prompting calls for stricter enforcement and education. The City of London Police have launched the 'Safer City Streets' campaign to address these issues, focusing on offences that matter to communities.</w:t>
      </w:r>
      <w:r/>
    </w:p>
    <w:p>
      <w:pPr>
        <w:pStyle w:val="ListNumber"/>
        <w:spacing w:line="240" w:lineRule="auto"/>
        <w:ind w:left="720"/>
      </w:pPr>
      <w:r/>
      <w:hyperlink r:id="rId15">
        <w:r>
          <w:rPr>
            <w:color w:val="0000EE"/>
            <w:u w:val="single"/>
          </w:rPr>
          <w:t>https://www.gbnews.com/lifestyle/cars/e-bike-riders-cyclists-penalties-traffic-rules-london</w:t>
        </w:r>
      </w:hyperlink>
      <w:r>
        <w:t xml:space="preserve"> - Cyclists and e-bike riders in London face fines and potential criminal convictions for breaking traffic laws, including running red lights. The City of London Police and the Metropolitan Police have been actively targeting riders who flout traffic regulations, with penalties including fines and court costs. In one case, a rider was fined £220 plus costs and victim surcharges after running a red light on a Lime bike. The crackdown aims to improve pedestrian safety and enforce traffic laws among cyclists.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0807/Cyclists-run-red-lights-set-face-harsher-penalties.html?ns_mchannel=rss&amp;ns_campaign=1490&amp;ito=1490" TargetMode="External"/><Relationship Id="rId10" Type="http://schemas.openxmlformats.org/officeDocument/2006/relationships/hyperlink" Target="https://www.london.gov.uk/who-we-are/what-london-assembly-does/questions-mayor/find-an-answer/dangerous-cycling-0" TargetMode="External"/><Relationship Id="rId11" Type="http://schemas.openxmlformats.org/officeDocument/2006/relationships/hyperlink" Target="https://www.cityoflondon.police.uk/news/city-of-london/news/2024/april/nearly-one-thousand-cyclists-given-fixed-penalty-notices/" TargetMode="External"/><Relationship Id="rId12" Type="http://schemas.openxmlformats.org/officeDocument/2006/relationships/hyperlink" Target="https://www.standard.co.uk/news/transport/cyclists-fines-jumping-red-lights-city-of-london-b1236074.html" TargetMode="External"/><Relationship Id="rId13" Type="http://schemas.openxmlformats.org/officeDocument/2006/relationships/hyperlink" Target="https://www.gbnews.com/lifestyle/cars/cyclists-traffic-rules-drivers-city-of-london-offenders-penalties" TargetMode="External"/><Relationship Id="rId14" Type="http://schemas.openxmlformats.org/officeDocument/2006/relationships/hyperlink" Target="https://www.standard.co.uk/news/crime/cyclists-london-running-led-lights-met-police-crackdown-b1168569.html" TargetMode="External"/><Relationship Id="rId15" Type="http://schemas.openxmlformats.org/officeDocument/2006/relationships/hyperlink" Target="https://www.gbnews.com/lifestyle/cars/e-bike-riders-cyclists-penalties-traffic-rules-lond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