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Sir Devonshire Square marks the launch of Sir Hotels' first UK property with heritage-inspired design and vibrant cultural hub</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Sir Hotels has inaugurated its first UK property with the opening of Sir Devonshire Square in East London, marking a significant milestone for the brand as it expands into London's highly competitive hospitality market. The hotel is set within a restored 17th to 18th-century textile warehouse, originally built to store silks and fabrics for the East India Tea Company. This historical edifice has undergone a striking transformation that marries its rich heritage with contemporary luxury and bold, design-led interiors, reflecting a unique reinterpretation of utopian design principles.</w:t>
      </w:r>
      <w:r/>
    </w:p>
    <w:p>
      <w:r/>
      <w:r>
        <w:t>The design ethos of Sir Devonshire Square adheres closely to the visionary philosophy of the late Sir Terence Conran, who believed that good design should be accessible, playful, and diverse. Renowned interior architect and furniture designer Samuel Wright, founder of Maison191, led the redesign, focusing on a seamless balance between the building's historical elements and modern aesthetics. The interiors draw from mid-century modernism and Bauhaus geometry, integrating geometric staircases, terracotta tiling, and an earthy Mediterranean palette that warmly contrasts with the industrial charm of the original architecture. Inside, tactile artworks including a large agave fibre installation by Mexican artist Beatriz Morales draw on life and nature themes, adding to the inviting cultural atmosphere.</w:t>
      </w:r>
      <w:r/>
    </w:p>
    <w:p>
      <w:r/>
      <w:r>
        <w:t>The hotel comprises 75 to 81 rooms and suites, depending on different accounts, including 14 suites. These accommodation spaces continue the dialogue between heritage and contemporary comfort, featuring bespoke wood veneer furniture, Bauhaus-inspired textiles from Dedar, standalone tubs, courtyard window seats, and lighting by Santa &amp; Cole. HAY lounge chairs complement the suites, contributing to an environment that is as much about aesthetic beauty as practical comfort.</w:t>
      </w:r>
      <w:r/>
    </w:p>
    <w:p>
      <w:r/>
      <w:r>
        <w:t>Sir Devonshire Square actively positions itself as a vibrant cultural hub, hosting a rotating art gallery featuring works from London-based emerging artists such as Glen Gashi, Deepak Komath, and Femi Dawkins. A curated art collection assembled by Amsterdam-based curator Bionda Sno further enriches the space. The ground-floor lobby and lounge act as a community-centric gathering place, designed not only for hotel guests but also for locals, fostering a creative and social exchange. The property also includes a boutique retail space showcasing locally sourced products, and offers an all-day dining concept with contemporary seasonal dishes, supported by a cocktail and wine programme. The hotel plans to run a monthly programme of cultural events that will capture and celebrate the creative spirit of London.</w:t>
      </w:r>
      <w:r/>
    </w:p>
    <w:p>
      <w:r/>
      <w:r>
        <w:t>Situated in the heart of East London’s Creative Quarter, Sir Devonshire Square offers guests easy access to artisan shops, vintage boutiques, cafés, and notable cultural landmarks such as St. Paul’s Cathedral, the Tate Modern, and Soho. This location allows visitors to immerse themselves in both the local cultural scene and the wider metropolitan attractions, providing an authentic and enriching experience of London life.</w:t>
      </w:r>
      <w:r/>
    </w:p>
    <w:p>
      <w:r/>
      <w:r>
        <w:t>With its fusion of heritage architecture, creative energy, and luxury hospitality, Sir Devonshire Square is poised to become a stylish and dynamic retreat—offering an innovative alternative to conventional boutique hotels. Whether for business, leisure, or cultural exploration, the hotel promises a refined and community-oriented stay that reflects the vibrant diversity and history of East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https://www.travelandtourworld.com/news/article/sir-devonshire-square-opens-in-london-blending-heritage-with-modern-luxury-creative-spaces-and-vibrant-dining-in-the-uk/</w:t>
        </w:r>
      </w:hyperlink>
      <w:r>
        <w:t xml:space="preserve"> - Please view link - unable to able to access data</w:t>
      </w:r>
      <w:r/>
    </w:p>
    <w:p>
      <w:pPr>
        <w:pStyle w:val="ListNumber"/>
        <w:spacing w:line="240" w:lineRule="auto"/>
        <w:ind w:left="720"/>
      </w:pPr>
      <w:r/>
      <w:hyperlink r:id="rId10">
        <w:r>
          <w:rPr>
            <w:color w:val="0000EE"/>
            <w:u w:val="single"/>
          </w:rPr>
          <w:t>https://www.travelandtourworld.com/news/article/sir-hotels-debuts-in-london-with-sir-devonshire-square-blending-heritage-and-contemporary-luxury/</w:t>
        </w:r>
      </w:hyperlink>
      <w:r>
        <w:t xml:space="preserve"> - Sir Hotels has launched its first UK property, Sir Devonshire Square, in East London. The hotel is housed in a refurbished 18th-century textiles warehouse, blending mid-century modernism with geometric designs. The ground floor features a lobby and lounge serving as a cultural hub, showcasing works by London-based artists. The hotel offers 75 rooms and suites that combine bespoke wood veneer furniture with Bauhaus-inspired textiles. Located in the Creative Quarter, guests have easy access to local shops, cafés, and cultural landmarks like St. Paul’s Cathedral and the Tate Modern.</w:t>
      </w:r>
      <w:r/>
    </w:p>
    <w:p>
      <w:pPr>
        <w:pStyle w:val="ListNumber"/>
        <w:spacing w:line="240" w:lineRule="auto"/>
        <w:ind w:left="720"/>
      </w:pPr>
      <w:r/>
      <w:hyperlink r:id="rId11">
        <w:r>
          <w:rPr>
            <w:color w:val="0000EE"/>
            <w:u w:val="single"/>
          </w:rPr>
          <w:t>https://hoteldesigns.net/industry-news/sir-devonshire-square-opens-its-doors/</w:t>
        </w:r>
      </w:hyperlink>
      <w:r>
        <w:t xml:space="preserve"> - Sir Devonshire Square, the first London property of Sir Hotels, has opened in East London. The hotel occupies a restored 17th-century textile warehouse, featuring open-plan spaces with arched windows and sculptural staircases. Interiors are inspired by Bauhaus geometry and mid-century modernism, incorporating terracotta tiling and woven fabrics. The 81 rooms, including 14 suites, offer a warm palette with custom-designed furniture. An all-day dining concept serves contemporary seasonal dishes, complemented by a cocktail and wine programme. The hotel also features a boutique shop showcasing locally sourced products and a rotating art gallery.</w:t>
      </w:r>
      <w:r/>
    </w:p>
    <w:p>
      <w:pPr>
        <w:pStyle w:val="ListNumber"/>
        <w:spacing w:line="240" w:lineRule="auto"/>
        <w:ind w:left="720"/>
      </w:pPr>
      <w:r/>
      <w:hyperlink r:id="rId12">
        <w:r>
          <w:rPr>
            <w:color w:val="0000EE"/>
            <w:u w:val="single"/>
          </w:rPr>
          <w:t>https://travellingforbusiness.co.uk/news/sir-hotels-opens-its-first-london-address-with-sir-devonshire-square/</w:t>
        </w:r>
      </w:hyperlink>
      <w:r>
        <w:t xml:space="preserve"> - Sir Hotels has opened Sir Devonshire Square, its first London property, in East London. The hotel is housed in a restored 17th-century textile warehouse, blending heritage architecture with bold, design-led interiors. The 81-room hotel includes 14 suites and features an all-day dining concept, a lively lobby bar, and a boutique retail space. A rotating art gallery showcases works by emerging London artists, and the hotel plans to host a monthly programme of cultural events capturing the city’s creative spirit.</w:t>
      </w:r>
      <w:r/>
    </w:p>
    <w:p>
      <w:pPr>
        <w:pStyle w:val="ListNumber"/>
        <w:spacing w:line="240" w:lineRule="auto"/>
        <w:ind w:left="720"/>
      </w:pPr>
      <w:r/>
      <w:hyperlink r:id="rId13">
        <w:r>
          <w:rPr>
            <w:color w:val="0000EE"/>
            <w:u w:val="single"/>
          </w:rPr>
          <w:t>https://www.boutiquehotels.co.uk/news/2025/09/sir-hotels-debuts-in-london-with-stylish-new-sir-devonshire-square-004923/</w:t>
        </w:r>
      </w:hyperlink>
      <w:r>
        <w:t xml:space="preserve"> - Sir Hotels has launched Sir Devonshire Square, its first UK property, in East London. The hotel occupies a restored 17th-century textile warehouse, blending heritage architecture with bold, design-led interiors. The 81-room hotel includes 14 suites and features an all-day dining concept, a lively lobby bar, and a boutique retail space. A rotating art gallery showcases works by emerging London artists, and the hotel plans to host a monthly programme of cultural events capturing the city’s creative spirit.</w:t>
      </w:r>
      <w:r/>
    </w:p>
    <w:p>
      <w:pPr>
        <w:pStyle w:val="ListNumber"/>
        <w:spacing w:line="240" w:lineRule="auto"/>
        <w:ind w:left="720"/>
      </w:pPr>
      <w:r/>
      <w:hyperlink r:id="rId14">
        <w:r>
          <w:rPr>
            <w:color w:val="0000EE"/>
            <w:u w:val="single"/>
          </w:rPr>
          <w:t>https://globetrender.com/2025/09/22/sir-hotels-opens-first-london-outpost-private-members-club/</w:t>
        </w:r>
      </w:hyperlink>
      <w:r>
        <w:t xml:space="preserve"> - Sir Hotels has opened Sir Devonshire Square, its first London property, in East London. The hotel is housed in a restored 17th-century textile warehouse, blending heritage architecture with bold, design-led interiors. The 81-room hotel includes 14 suites and features an all-day dining concept, a lively lobby bar, and a boutique retail space. A rotating art gallery showcases works by emerging London artists, and the hotel plans to host a monthly programme of cultural events capturing the city’s creative spirit.</w:t>
      </w:r>
      <w:r/>
    </w:p>
    <w:p>
      <w:pPr>
        <w:pStyle w:val="ListNumber"/>
        <w:spacing w:line="240" w:lineRule="auto"/>
        <w:ind w:left="720"/>
      </w:pPr>
      <w:r/>
      <w:hyperlink r:id="rId15">
        <w:r>
          <w:rPr>
            <w:color w:val="0000EE"/>
            <w:u w:val="single"/>
          </w:rPr>
          <w:t>https://www.sirhotels.com/en/devonshire-square/</w:t>
        </w:r>
      </w:hyperlink>
      <w:r>
        <w:t xml:space="preserve"> - Sir Devonshire Square is Sir Hotels' first London property, located in East London. The hotel occupies a restored 17th-century textile warehouse, blending heritage architecture with bold, design-led interiors. The 81-room hotel includes 14 suites and features an all-day dining concept, a lively lobby bar, and a boutique retail space. A rotating art gallery showcases works by emerging London artists, and the hotel plans to host a monthly programme of cultural events capturing the city’s creative spirit.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sir-devonshire-square-opens-in-london-blending-heritage-with-modern-luxury-creative-spaces-and-vibrant-dining-in-the-uk/" TargetMode="External"/><Relationship Id="rId10" Type="http://schemas.openxmlformats.org/officeDocument/2006/relationships/hyperlink" Target="https://www.travelandtourworld.com/news/article/sir-hotels-debuts-in-london-with-sir-devonshire-square-blending-heritage-and-contemporary-luxury/" TargetMode="External"/><Relationship Id="rId11" Type="http://schemas.openxmlformats.org/officeDocument/2006/relationships/hyperlink" Target="https://hoteldesigns.net/industry-news/sir-devonshire-square-opens-its-doors/" TargetMode="External"/><Relationship Id="rId12" Type="http://schemas.openxmlformats.org/officeDocument/2006/relationships/hyperlink" Target="https://travellingforbusiness.co.uk/news/sir-hotels-opens-its-first-london-address-with-sir-devonshire-square/" TargetMode="External"/><Relationship Id="rId13" Type="http://schemas.openxmlformats.org/officeDocument/2006/relationships/hyperlink" Target="https://www.boutiquehotels.co.uk/news/2025/09/sir-hotels-debuts-in-london-with-stylish-new-sir-devonshire-square-004923/" TargetMode="External"/><Relationship Id="rId14" Type="http://schemas.openxmlformats.org/officeDocument/2006/relationships/hyperlink" Target="https://globetrender.com/2025/09/22/sir-hotels-opens-first-london-outpost-private-members-club/" TargetMode="External"/><Relationship Id="rId15" Type="http://schemas.openxmlformats.org/officeDocument/2006/relationships/hyperlink" Target="https://www.sirhotels.com/en/devonshire-squa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