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knife crime nearly doubles under Sadiq Khan, raising concerns about public safety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Despite the assurances from London Mayor Sadiq Khan downplaying the severity of crime in the capital, recent data points to a troubling rise in violent offences, particularly knife crime, since he assumed office in 2016. Critics, including former U.S. President Donald Trump, have seized on these figures to argue that crime in London has worsened under Khan’s leadership.</w:t>
      </w:r>
      <w:r/>
    </w:p>
    <w:p>
      <w:r/>
      <w:r>
        <w:t>Current statistics reveal that overall crime rates in London have increased since 2016, with knife crime nearly doubling during this timeframe. In 2024 alone, the Metropolitan Police recorded approximately 16,789 offences involving bladed weapons, which equates to roughly 46 incidents every day. This surge highlights a persistent and growing challenge for law enforcement agencies in the capital.</w:t>
      </w:r>
      <w:r/>
    </w:p>
    <w:p>
      <w:r/>
      <w:r>
        <w:t>Further analysis shows that London disproportionately experiences knife crime when compared to the rest of England and Wales. Nearly one-third of all knife-enabled offences nationwide take place in London, with the city reporting 31% of such incidents according to the Office for National Statistics. Over the 12 months leading to March 2024, the combined efforts of the Metropolitan Police and City of London Police accounted for 16,344 recorded knife crimes, marking a 9% increase on the previous year’s total of 14,939.</w:t>
      </w:r>
      <w:r/>
    </w:p>
    <w:p>
      <w:r/>
      <w:r>
        <w:t>These upward trends have sparked widespread concern among public officials and residents alike. The frequency of knife-related incidents, averaging one every 30 minutes, underscores the scale and urgency of the problem. It has also intensified scrutiny on Khan in his role as the capital’s police and crime commissioner, prompting calls for more effective strategies to combat gang violence and improve community safety.</w:t>
      </w:r>
      <w:r/>
    </w:p>
    <w:p>
      <w:r/>
      <w:r>
        <w:t>While Khan has continually defended his record, citing various initiatives to tackle crime, the persistent rise in violent offences challenges the narrative of an improving or stable crime landscape. The reality, as reflected in the latest crime statistics and public sentiment, indicates that London faces significant hurdles in restoring safety and confidence among its citizens.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[6]</w:t>
        </w:r>
      </w:hyperlink>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0">
        <w:r>
          <w:rPr>
            <w:color w:val="0000EE"/>
            <w:u w:val="single"/>
          </w:rPr>
          <w:t>[6]</w:t>
        </w:r>
      </w:hyperlink>
      <w:r>
        <w:t xml:space="preserve">, </w:t>
      </w:r>
      <w:hyperlink r:id="rId11">
        <w:r>
          <w:rPr>
            <w:color w:val="0000EE"/>
            <w:u w:val="single"/>
          </w:rPr>
          <w:t>[7]</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[5]</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https://www.standard.co.uk/news/crime/woman-shot-walthamstow-sadiq-khan-donald-trump-crime-london-b1250287.html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https://www.standard.co.uk/news/crime/london-knife-crime-stats-ons-enfield-murder-b1224005.html</w:t>
        </w:r>
      </w:hyperlink>
      <w:r>
        <w:t xml:space="preserve"> - This article reports that nearly a third of knife crimes in England and Wales occur in London, with an incident every 30 minutes. In 2024, the Metropolitan Police recorded 16,789 offences involving a bladed weapon, averaging around 46 per day. The Office for National Statistics indicates that London accounted for 31% of knife-enabled offences in the country, highlighting the capital's significant share in this crime category.</w:t>
      </w:r>
      <w:r/>
    </w:p>
    <w:p>
      <w:pPr>
        <w:pStyle w:val="ListNumber"/>
        <w:spacing w:line="240" w:lineRule="auto"/>
        <w:ind w:left="720"/>
      </w:pPr>
      <w:r/>
      <w:hyperlink r:id="rId11">
        <w:r>
          <w:rPr>
            <w:color w:val="0000EE"/>
            <w:u w:val="single"/>
          </w:rPr>
          <w:t>https://www.standard.co.uk/news/crime/london-latest-crime-statistics-knife-murder-shoplifting-sadiq-khan-ons-b1239843.html</w:t>
        </w:r>
      </w:hyperlink>
      <w:r>
        <w:t xml:space="preserve"> - The article discusses the rise in knife crime in London, noting a 9% increase over the past year, with the capital now accounting for almost a third of all knife attacks in England and Wales. A total of 16,344 knife crimes were recorded by the Metropolitan Police and City of London Police in the 12 months to March, compared with 14,939 in the previous year. This uptick has raised concerns among critics of Mayor Sadiq Khan, who holds the role of police and crime commissioner for London.</w:t>
      </w:r>
      <w:r/>
    </w:p>
    <w:p>
      <w:pPr>
        <w:pStyle w:val="ListNumber"/>
        <w:spacing w:line="240" w:lineRule="auto"/>
        <w:ind w:left="720"/>
      </w:pPr>
      <w:r/>
      <w:hyperlink r:id="rId10">
        <w:r>
          <w:rPr>
            <w:color w:val="0000EE"/>
            <w:u w:val="single"/>
          </w:rPr>
          <w:t>https://www.standard.co.uk/news/crime/london-knife-crime-stats-ons-enfield-murder-b1224005.html</w:t>
        </w:r>
      </w:hyperlink>
      <w:r>
        <w:t xml:space="preserve"> - This article reports that nearly a third of knife crimes in England and Wales occur in London, with an incident every 30 minutes. In 2024, the Metropolitan Police recorded 16,789 offences involving a bladed weapon, averaging around 46 per day. The Office for National Statistics indicates that London accounted for 31% of knife-enabled offences in the country, highlighting the capital's significant share in this crime category.</w:t>
      </w:r>
      <w:r/>
    </w:p>
    <w:p>
      <w:pPr>
        <w:pStyle w:val="ListNumber"/>
        <w:spacing w:line="240" w:lineRule="auto"/>
        <w:ind w:left="720"/>
      </w:pPr>
      <w:r/>
      <w:hyperlink r:id="rId11">
        <w:r>
          <w:rPr>
            <w:color w:val="0000EE"/>
            <w:u w:val="single"/>
          </w:rPr>
          <w:t>https://www.standard.co.uk/news/crime/london-latest-crime-statistics-knife-murder-shoplifting-sadiq-khan-ons-b1239843.html</w:t>
        </w:r>
      </w:hyperlink>
      <w:r>
        <w:t xml:space="preserve"> - The article discusses the rise in knife crime in London, noting a 9% increase over the past year, with the capital now accounting for almost a third of all knife attacks in England and Wales. A total of 16,344 knife crimes were recorded by the Metropolitan Police and City of London Police in the 12 months to March, compared with 14,939 in the previous year. This uptick has raised concerns among critics of Mayor Sadiq Khan, who holds the role of police and crime commissioner for London.</w:t>
      </w:r>
      <w:r/>
    </w:p>
    <w:p>
      <w:pPr>
        <w:pStyle w:val="ListNumber"/>
        <w:spacing w:line="240" w:lineRule="auto"/>
        <w:ind w:left="720"/>
      </w:pPr>
      <w:r/>
      <w:hyperlink r:id="rId10">
        <w:r>
          <w:rPr>
            <w:color w:val="0000EE"/>
            <w:u w:val="single"/>
          </w:rPr>
          <w:t>https://www.standard.co.uk/news/crime/london-knife-crime-stats-ons-enfield-murder-b1224005.html</w:t>
        </w:r>
      </w:hyperlink>
      <w:r>
        <w:t xml:space="preserve"> - This article reports that nearly a third of knife crimes in England and Wales occur in London, with an incident every 30 minutes. In 2024, the Metropolitan Police recorded 16,789 offences involving a bladed weapon, averaging around 46 per day. The Office for National Statistics indicates that London accounted for 31% of knife-enabled offences in the country, highlighting the capital's significant share in this crime category.</w:t>
      </w:r>
      <w:r/>
    </w:p>
    <w:p>
      <w:pPr>
        <w:pStyle w:val="ListNumber"/>
        <w:spacing w:line="240" w:lineRule="auto"/>
        <w:ind w:left="720"/>
      </w:pPr>
      <w:r/>
      <w:hyperlink r:id="rId11">
        <w:r>
          <w:rPr>
            <w:color w:val="0000EE"/>
            <w:u w:val="single"/>
          </w:rPr>
          <w:t>https://www.standard.co.uk/news/crime/london-latest-crime-statistics-knife-murder-shoplifting-sadiq-khan-ons-b1239843.html</w:t>
        </w:r>
      </w:hyperlink>
      <w:r>
        <w:t xml:space="preserve"> - The article discusses the rise in knife crime in London, noting a 9% increase over the past year, with the capital now accounting for almost a third of all knife attacks in England and Wales. A total of 16,344 knife crimes were recorded by the Metropolitan Police and City of London Police in the 12 months to March, compared with 14,939 in the previous year. This uptick has raised concerns among critics of Mayor Sadiq Khan, who holds the role of police and crime commissioner for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crime/woman-shot-walthamstow-sadiq-khan-donald-trump-crime-london-b1250287.html" TargetMode="External"/><Relationship Id="rId10" Type="http://schemas.openxmlformats.org/officeDocument/2006/relationships/hyperlink" Target="https://www.standard.co.uk/news/crime/london-knife-crime-stats-ons-enfield-murder-b1224005.html" TargetMode="External"/><Relationship Id="rId11" Type="http://schemas.openxmlformats.org/officeDocument/2006/relationships/hyperlink" Target="https://www.standard.co.uk/news/crime/london-latest-crime-statistics-knife-murder-shoplifting-sadiq-khan-ons-b1239843.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