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Sue Holderness’s campaign sheds light on hidden poverty among UK’s older population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Sue Holderness, best known for her role as Marlene in the beloved sitcom </w:t>
      </w:r>
      <w:r>
        <w:rPr>
          <w:i/>
        </w:rPr>
        <w:t>Only Fools and Horses</w:t>
      </w:r>
      <w:r>
        <w:t>, has lent her voice to raise awareness about the struggles faced by older people living in poverty in the UK. She is supporting Independent Age, a charity dedicated to improving the lives of older individuals experiencing financial hardship, by highlighting the vital work of its free helpline. Holderness emphasises the importance of reaching out for help, especially as many older people are unaware of the financial support available to them.</w:t>
      </w:r>
      <w:r/>
    </w:p>
    <w:p>
      <w:r/>
      <w:r>
        <w:t>According to Independent Age, around two million older people in the UK currently live in poverty, a situation that manifests in harsh realities such as enduring cold, damp homes and limiting daily meals to cope with rising costs. In 2024 alone, Independent Age identified approximately £5.7 million in unclaimed benefits among older people, with each caller missing out on an average of £5,200 annually. Holderness describes listening to helpline calls as a "harrowing experience," noting that for many, it is the first time they have sought assistance, often hindered by pride or fear.</w:t>
      </w:r>
      <w:r/>
    </w:p>
    <w:p>
      <w:r/>
      <w:r>
        <w:t>The charity’s helpline, which operates Monday to Friday from 8.30 am to 5.30 pm, offers confidential, practical advice on a range of issues, including benefits, care, housing, and financial support. It is staffed by advisers who provide compassionate and personalised help, aiming to ensure that vulnerable older people claim all the support they are entitled to. The service is accessible via phone, email, and web chat, with resources for people who speak different languages or have hearing impairments.</w:t>
      </w:r>
      <w:r/>
    </w:p>
    <w:p>
      <w:r/>
      <w:r>
        <w:t>Independent Age’s work goes beyond the helpline; it also runs telephone groups, webinars, and a grants programme supporting hundreds of local organisations that work directly with older people throughout the UK. In 2024, the charity responded to over 26,000 calls and more than 1,000 web chat enquiries, in addition to awarding £5.1 million in grants aimed at alleviating poverty in later life. Its chief executive, Joanna Elson, emphasises that addressing poverty among older people requires systemic change alongside practical support, stating that no one should have to endure such deprivation in modern Britain.</w:t>
      </w:r>
      <w:r/>
    </w:p>
    <w:p>
      <w:r/>
      <w:r>
        <w:t>Independent Age relies heavily on donations from the public to maintain and expand its services. Campaign films featuring actors like Sue Holderness have been launched to tackle the stigma of poverty among older people and to encourage those in need to seek support. A £10 donation can help answer a call to the helpline and potentially transform lives by connecting older individuals with much-needed assistance.</w:t>
      </w:r>
      <w:r/>
    </w:p>
    <w:p>
      <w:r/>
      <w:r>
        <w:t>By speaking out and sharing the stories behind the helpline, Holderness hopes to dismantle the barriers that prevent older people from asking for help. She urges those facing financial difficulty in later life to use Independent Age’s helpline, assuring them of compassionate, unwavering support designed to make a genuine difference in their lives.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https://www.independent.co.uk/money/independent-age-b2836954.html</w:t>
        </w:r>
      </w:hyperlink>
      <w:r>
        <w:t xml:space="preserve"> - Please view link - unable to able to access data</w:t>
      </w:r>
      <w:r/>
    </w:p>
    <w:p>
      <w:pPr>
        <w:pStyle w:val="ListNumber"/>
        <w:spacing w:line="240" w:lineRule="auto"/>
        <w:ind w:left="720"/>
      </w:pPr>
      <w:r/>
      <w:hyperlink r:id="rId12">
        <w:r>
          <w:rPr>
            <w:color w:val="0000EE"/>
            <w:u w:val="single"/>
          </w:rPr>
          <w:t>https://www.independentage.org/get-support/call-helpline</w:t>
        </w:r>
      </w:hyperlink>
      <w:r>
        <w:t xml:space="preserve"> - Independent Age offers a free and confidential helpline for older individuals and their families, providing information and impartial advice on various topics, including benefits, care, and housing. The helpline operates Monday to Friday, 8.30am to 5.30pm, and can be reached at 0800 319 6789 or via email at helpline@independentage.org. They also offer web chat support and resources in multiple languages to assist those with hearing impairments or non-English speakers.</w:t>
      </w:r>
      <w:r/>
    </w:p>
    <w:p>
      <w:pPr>
        <w:pStyle w:val="ListNumber"/>
        <w:spacing w:line="240" w:lineRule="auto"/>
        <w:ind w:left="720"/>
      </w:pPr>
      <w:r/>
      <w:hyperlink r:id="rId14">
        <w:r>
          <w:rPr>
            <w:color w:val="0000EE"/>
            <w:u w:val="single"/>
          </w:rPr>
          <w:t>https://www.independentage.org/support-us/how-we-spend-your-money</w:t>
        </w:r>
      </w:hyperlink>
      <w:r>
        <w:t xml:space="preserve"> - Independent Age relies on donations, legacies, and fundraising to provide services to older people facing financial hardship. In 2024, they answered over 26,000 calls and 1,080 web chat enquiries, identifying more than £5.7 million in unclaimed welfare benefits. They also awarded £5.1 million in grants to support local organisations working directly with older people and ran 43 Good to Know telephone groups and webinars with 186 participants.</w:t>
      </w:r>
      <w:r/>
    </w:p>
    <w:p>
      <w:pPr>
        <w:pStyle w:val="ListNumber"/>
        <w:spacing w:line="240" w:lineRule="auto"/>
        <w:ind w:left="720"/>
      </w:pPr>
      <w:r/>
      <w:hyperlink r:id="rId10">
        <w:r>
          <w:rPr>
            <w:color w:val="0000EE"/>
            <w:u w:val="single"/>
          </w:rPr>
          <w:t>https://www.independentage.org/about-us/how-we-help</w:t>
        </w:r>
      </w:hyperlink>
      <w:r>
        <w:t xml:space="preserve"> - Independent Age is dedicated to improving the lives of older people facing financial hardship. They provide free helpline services offering information and support on matters affecting older individuals, such as money, benefits, care, support, and housing options. They also offer free information guides, webinars, and support for carers and those dealing with bereavement, aiming to make the UK the best country in the world to grow older.</w:t>
      </w:r>
      <w:r/>
    </w:p>
    <w:p>
      <w:pPr>
        <w:pStyle w:val="ListNumber"/>
        <w:spacing w:line="240" w:lineRule="auto"/>
        <w:ind w:left="720"/>
      </w:pPr>
      <w:r/>
      <w:hyperlink r:id="rId13">
        <w:r>
          <w:rPr>
            <w:color w:val="0000EE"/>
            <w:u w:val="single"/>
          </w:rPr>
          <w:t>https://www.independentage.org/get-support</w:t>
        </w:r>
      </w:hyperlink>
      <w:r>
        <w:t xml:space="preserve"> - Independent Age offers various support services, including a freephone helpline at 0800 319 6789, providing information and arranging calls with expert advisers. They also offer advice for family and friends, telephone groups for social and learning opportunities, support for carers, bereavement support, and guidance on using the internet to stay connected. Their free advice guides cover topics such as money, health, care, and housing.</w:t>
      </w:r>
      <w:r/>
    </w:p>
    <w:p>
      <w:pPr>
        <w:pStyle w:val="ListNumber"/>
        <w:spacing w:line="240" w:lineRule="auto"/>
        <w:ind w:left="720"/>
      </w:pPr>
      <w:r/>
      <w:hyperlink r:id="rId11">
        <w:r>
          <w:rPr>
            <w:color w:val="0000EE"/>
            <w:u w:val="single"/>
          </w:rPr>
          <w:t>https://www.independentage.org/about</w:t>
        </w:r>
      </w:hyperlink>
      <w:r>
        <w:t xml:space="preserve"> - Independent Age is a national charity focused on improving the lives of people facing financial hardship in later life. They offer free, practical support to older people through their helpline and expert advisers. Through their grants programme, they support hundreds of local organisations working directly with older people across the UK. They also campaign for change to address issues experienced by older people in poverty.</w:t>
      </w:r>
      <w:r/>
    </w:p>
    <w:p>
      <w:pPr>
        <w:pStyle w:val="ListNumber"/>
        <w:spacing w:line="240" w:lineRule="auto"/>
        <w:ind w:left="720"/>
      </w:pPr>
      <w:r/>
      <w:hyperlink r:id="rId15">
        <w:r>
          <w:rPr>
            <w:color w:val="0000EE"/>
            <w:u w:val="single"/>
          </w:rPr>
          <w:t>https://www.independentage.org/donate</w:t>
        </w:r>
      </w:hyperlink>
      <w:r>
        <w:t xml:space="preserve"> - Independent Age relies on donations to support older people facing financial hardship. A £10 donation can help answer a call and transform lives. They have launched films featuring actors like Sue Holderness, Jane Asher, and Vincent Ebrahim to tackle the stigma of poverty in later life and highlight the support available through their helpline. Donations can be made online, by phone, or by post.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money/independent-age-b2836954.html" TargetMode="External"/><Relationship Id="rId10" Type="http://schemas.openxmlformats.org/officeDocument/2006/relationships/hyperlink" Target="https://www.independentage.org/about-us/how-we-help" TargetMode="External"/><Relationship Id="rId11" Type="http://schemas.openxmlformats.org/officeDocument/2006/relationships/hyperlink" Target="https://www.independentage.org/about" TargetMode="External"/><Relationship Id="rId12" Type="http://schemas.openxmlformats.org/officeDocument/2006/relationships/hyperlink" Target="https://www.independentage.org/get-support/call-helpline" TargetMode="External"/><Relationship Id="rId13" Type="http://schemas.openxmlformats.org/officeDocument/2006/relationships/hyperlink" Target="https://www.independentage.org/get-support" TargetMode="External"/><Relationship Id="rId14" Type="http://schemas.openxmlformats.org/officeDocument/2006/relationships/hyperlink" Target="https://www.independentage.org/support-us/how-we-spend-your-money" TargetMode="External"/><Relationship Id="rId15" Type="http://schemas.openxmlformats.org/officeDocument/2006/relationships/hyperlink" Target="https://www.independentage.org/dona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