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 London community mobilises to oppose Lloyds Bank closure amid wider cash access concerns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Residents of New Addington in South London have mobilised petitions and social media campaigns to oppose the planned closure of the Lloyds Bank branch on Central Parade, set for January 14, 2026. The community fears that shuttering this local branch will leave elderly and vulnerable individuals isolated, as many will have to travel considerable distances, specifically to Croydon town centre, to access essential banking services. Local authorities highlight that this closure poses a significant risk to those who depend on in-person banking and may not have the means or desire to manage their finances online.</w:t>
      </w:r>
      <w:r/>
    </w:p>
    <w:p>
      <w:r/>
      <w:r>
        <w:t>Local MP Natasha Irons has voiced strong concerns regarding the impact on the community, underscoring the continued necessity of physical bank branches for those who require personal service. Speaking publicly, she warned against the misconception that all customers are comfortable with or capable of digital banking, emphasising that the closure will disproportionately affect the most vulnerable. The campaigners urge Lloyds to reconsider their decision, highlighting the social consequences that extend beyond mere convenience.</w:t>
      </w:r>
      <w:r/>
    </w:p>
    <w:p>
      <w:r/>
      <w:r>
        <w:t>This local issue reflects a broader trend across the UK, where banks are increasingly closing physical branches. In nearby Surrey, councillors in Godalming have recently called on Lloyds Bank to reverse a similar closure of their High Street branch scheduled for May 29, 2025. They stressed how vital these branches are for fostering community trust and ensuring access to financial services, particularly for digitally excluded individuals. As a possible solution, they propose creating a banking hub that could accommodate the needs of local people without a full branch.</w:t>
      </w:r>
      <w:r/>
    </w:p>
    <w:p>
      <w:r/>
      <w:r>
        <w:t>In New Addington, the local administration has pointed to ongoing investments in the area, such as extended library hours and improved public services including more frequent grass cutting and bin collections. Despite these enhancements, officials acknowledge that the closure of the bank could still adversely affect the local economy and residents’ wellbeing. They emphasise that while modernisation and digital banking advances are important, the community's specific needs must be carefully balanced to avoid isolation and inconvenience.</w:t>
      </w:r>
      <w:r/>
    </w:p>
    <w:p>
      <w:r/>
      <w:r>
        <w:t>The plea from New Addington residents and local representatives highlights the continuing debate over the future of in-person banking in an increasingly digital world. As banks streamline operations and close more branches, concerns grow about the social impact of these moves, especially on vulnerable populations who rely heavily on face-to-face support.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hyperlink r:id="rId9">
        <w:r>
          <w:rPr>
            <w:color w:val="0000EE"/>
            <w:u w:val="single"/>
          </w:rPr>
          <w:t>[4]</w:t>
        </w:r>
      </w:hyperlink>
      <w:r>
        <w:t xml:space="preserve">, </w:t>
      </w:r>
      <w:hyperlink r:id="rId9">
        <w:r>
          <w:rPr>
            <w:color w:val="0000EE"/>
            <w:u w:val="single"/>
          </w:rPr>
          <w:t>[5]</w:t>
        </w:r>
      </w:hyperlink>
      <w:r>
        <w:t xml:space="preserve">, </w:t>
      </w:r>
      <w:hyperlink r:id="rId9">
        <w:r>
          <w:rPr>
            <w:color w:val="0000EE"/>
            <w:u w:val="single"/>
          </w:rPr>
          <w:t>[6]</w:t>
        </w:r>
      </w:hyperlink>
      <w:r>
        <w:t xml:space="preserve">, </w:t>
      </w:r>
      <w:hyperlink r:id="rId9">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hyperlink r:id="rId9">
        <w:r>
          <w:rPr>
            <w:color w:val="0000EE"/>
            <w:u w:val="single"/>
          </w:rPr>
          <w:t>[4]</w:t>
        </w:r>
      </w:hyperlink>
      <w:r>
        <w:t xml:space="preserve">, </w:t>
      </w:r>
      <w:hyperlink r:id="rId9">
        <w:r>
          <w:rPr>
            <w:color w:val="0000EE"/>
            <w:u w:val="single"/>
          </w:rPr>
          <w:t>[5]</w:t>
        </w:r>
      </w:hyperlink>
      <w:r>
        <w:t xml:space="preserve">, </w:t>
      </w:r>
      <w:hyperlink r:id="rId9">
        <w:r>
          <w:rPr>
            <w:color w:val="0000EE"/>
            <w:u w:val="single"/>
          </w:rPr>
          <w:t>[6]</w:t>
        </w:r>
      </w:hyperlink>
      <w:r>
        <w:t xml:space="preserve">, </w:t>
      </w:r>
      <w:hyperlink r:id="rId9">
        <w:r>
          <w:rPr>
            <w:color w:val="0000EE"/>
            <w:u w:val="single"/>
          </w:rPr>
          <w:t>[7]</w:t>
        </w:r>
      </w:hyperlink>
      <w:r>
        <w:t xml:space="preserve"> </w:t>
      </w:r>
      <w:r/>
    </w:p>
    <w:p>
      <w:pPr>
        <w:pStyle w:val="ListBullet"/>
        <w:spacing w:line="240" w:lineRule="auto"/>
        <w:ind w:left="720"/>
      </w:pPr>
      <w:r/>
      <w:r>
        <w:t xml:space="preserve">Paragraph 3 – </w:t>
      </w:r>
      <w:hyperlink r:id="rId10">
        <w:r>
          <w:rPr>
            <w:color w:val="0000EE"/>
            <w:u w:val="single"/>
          </w:rPr>
          <w:t>[3]</w:t>
        </w:r>
      </w:hyperlink>
      <w:r>
        <w:t xml:space="preserve"> </w:t>
      </w:r>
      <w:r/>
    </w:p>
    <w:p>
      <w:pPr>
        <w:pStyle w:val="ListBullet"/>
        <w:spacing w:line="240" w:lineRule="auto"/>
        <w:ind w:left="720"/>
      </w:pPr>
      <w:r/>
      <w:r>
        <w:t xml:space="preserve">Paragraph 4 – </w:t>
      </w:r>
      <w:hyperlink r:id="rId9">
        <w:r>
          <w:rPr>
            <w:color w:val="0000EE"/>
            <w:u w:val="single"/>
          </w:rPr>
          <w:t>[1]</w:t>
        </w:r>
      </w:hyperlink>
      <w:r/>
      <w:r/>
    </w:p>
    <w:p>
      <w:r/>
      <w:r>
        <w:t xml:space="preserve">Source: </w:t>
      </w:r>
      <w:hyperlink r:id="rId11">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https://www.standard.co.uk/news/london/south-london-residents-bank-petition-b1250742.html</w:t>
        </w:r>
      </w:hyperlink>
      <w:r>
        <w:t xml:space="preserve"> - Please view link - unable to able to access data</w:t>
      </w:r>
      <w:r/>
    </w:p>
    <w:p>
      <w:pPr>
        <w:pStyle w:val="ListNumber"/>
        <w:spacing w:line="240" w:lineRule="auto"/>
        <w:ind w:left="720"/>
      </w:pPr>
      <w:r/>
      <w:hyperlink r:id="rId9">
        <w:r>
          <w:rPr>
            <w:color w:val="0000EE"/>
            <w:u w:val="single"/>
          </w:rPr>
          <w:t>https://www.standard.co.uk/news/london/south-london-residents-bank-petition-b1250742.html</w:t>
        </w:r>
      </w:hyperlink>
      <w:r>
        <w:t xml:space="preserve"> - Residents of New Addington, South London, have initiated petitions and social media campaigns to prevent the closure of the Lloyds Bank branch on Central Parade, scheduled for January 14, 2026. They express concerns that the closure will isolate elderly and vulnerable individuals, forcing them to travel to Croydon town centre for banking services. Local MP Natasha Irons emphasises the importance of in-person banking for these communities and warns against assuming everyone can or wants to bank online. The community is advocating for Lloyds to reconsider its decision.</w:t>
      </w:r>
      <w:r/>
    </w:p>
    <w:p>
      <w:pPr>
        <w:pStyle w:val="ListNumber"/>
        <w:spacing w:line="240" w:lineRule="auto"/>
        <w:ind w:left="720"/>
      </w:pPr>
      <w:r/>
      <w:hyperlink r:id="rId10">
        <w:r>
          <w:rPr>
            <w:color w:val="0000EE"/>
            <w:u w:val="single"/>
          </w:rPr>
          <w:t>https://www.bbc.com/news/articles/c62q08qp1gxo</w:t>
        </w:r>
      </w:hyperlink>
      <w:r>
        <w:t xml:space="preserve"> - Councillors in Godalming, Surrey, are urging Lloyds Bank to reverse its decision to close the High Street branch on May 29, 2025. They argue that the closure will negatively impact vulnerable residents who rely on in-person banking services. The councillors highlight the importance of physical bank branches in maintaining community trust and access to financial services, especially for those who may face digital exclusion. They are seeking alternative solutions, such as the establishment of a banking hub, to support the community's needs.</w:t>
      </w:r>
      <w:r/>
    </w:p>
    <w:p>
      <w:pPr>
        <w:pStyle w:val="ListNumber"/>
        <w:spacing w:line="240" w:lineRule="auto"/>
        <w:ind w:left="720"/>
      </w:pPr>
      <w:r/>
      <w:hyperlink r:id="rId9">
        <w:r>
          <w:rPr>
            <w:color w:val="0000EE"/>
            <w:u w:val="single"/>
          </w:rPr>
          <w:t>https://www.standard.co.uk/news/london/south-london-residents-bank-petition-b1250742.html</w:t>
        </w:r>
      </w:hyperlink>
      <w:r>
        <w:t xml:space="preserve"> - Residents of New Addington, South London, have initiated petitions and social media campaigns to prevent the closure of the Lloyds Bank branch on Central Parade, scheduled for January 14, 2026. They express concerns that the closure will isolate elderly and vulnerable individuals, forcing them to travel to Croydon town centre for banking services. Local MP Natasha Irons emphasises the importance of in-person banking for these communities and warns against assuming everyone can or wants to bank online. The community is advocating for Lloyds to reconsider its decision.</w:t>
      </w:r>
      <w:r/>
    </w:p>
    <w:p>
      <w:pPr>
        <w:pStyle w:val="ListNumber"/>
        <w:spacing w:line="240" w:lineRule="auto"/>
        <w:ind w:left="720"/>
      </w:pPr>
      <w:r/>
      <w:hyperlink r:id="rId9">
        <w:r>
          <w:rPr>
            <w:color w:val="0000EE"/>
            <w:u w:val="single"/>
          </w:rPr>
          <w:t>https://www.standard.co.uk/news/london/south-london-residents-bank-petition-b1250742.html</w:t>
        </w:r>
      </w:hyperlink>
      <w:r>
        <w:t xml:space="preserve"> - Residents of New Addington, South London, have initiated petitions and social media campaigns to prevent the closure of the Lloyds Bank branch on Central Parade, scheduled for January 14, 2026. They express concerns that the closure will isolate elderly and vulnerable individuals, forcing them to travel to Croydon town centre for banking services. Local MP Natasha Irons emphasises the importance of in-person banking for these communities and warns against assuming everyone can or wants to bank online. The community is advocating for Lloyds to reconsider its decision.</w:t>
      </w:r>
      <w:r/>
    </w:p>
    <w:p>
      <w:pPr>
        <w:pStyle w:val="ListNumber"/>
        <w:spacing w:line="240" w:lineRule="auto"/>
        <w:ind w:left="720"/>
      </w:pPr>
      <w:r/>
      <w:hyperlink r:id="rId9">
        <w:r>
          <w:rPr>
            <w:color w:val="0000EE"/>
            <w:u w:val="single"/>
          </w:rPr>
          <w:t>https://www.standard.co.uk/news/london/south-london-residents-bank-petition-b1250742.html</w:t>
        </w:r>
      </w:hyperlink>
      <w:r>
        <w:t xml:space="preserve"> - Residents of New Addington, South London, have initiated petitions and social media campaigns to prevent the closure of the Lloyds Bank branch on Central Parade, scheduled for January 14, 2026. They express concerns that the closure will isolate elderly and vulnerable individuals, forcing them to travel to Croydon town centre for banking services. Local MP Natasha Irons emphasises the importance of in-person banking for these communities and warns against assuming everyone can or wants to bank online. The community is advocating for Lloyds to reconsider its decision.</w:t>
      </w:r>
      <w:r/>
    </w:p>
    <w:p>
      <w:pPr>
        <w:pStyle w:val="ListNumber"/>
        <w:spacing w:line="240" w:lineRule="auto"/>
        <w:ind w:left="720"/>
      </w:pPr>
      <w:r/>
      <w:hyperlink r:id="rId9">
        <w:r>
          <w:rPr>
            <w:color w:val="0000EE"/>
            <w:u w:val="single"/>
          </w:rPr>
          <w:t>https://www.standard.co.uk/news/london/south-london-residents-bank-petition-b1250742.html</w:t>
        </w:r>
      </w:hyperlink>
      <w:r>
        <w:t xml:space="preserve"> - Residents of New Addington, South London, have initiated petitions and social media campaigns to prevent the closure of the Lloyds Bank branch on Central Parade, scheduled for January 14, 2026. They express concerns that the closure will isolate elderly and vulnerable individuals, forcing them to travel to Croydon town centre for banking services. Local MP Natasha Irons emphasises the importance of in-person banking for these communities and warns against assuming everyone can or wants to bank online. The community is advocating for Lloyds to reconsider its decision.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news/london/south-london-residents-bank-petition-b1250742.html" TargetMode="External"/><Relationship Id="rId10" Type="http://schemas.openxmlformats.org/officeDocument/2006/relationships/hyperlink" Target="https://www.bbc.com/news/articles/c62q08qp1gxo" TargetMode="External"/><Relationship Id="rId11"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