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£20 million Museum Renewal Fund aims to transform regional cultural hubs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announced a £20 million Museum Renewal Fund to be distributed among 75 local and regional museums across England, aiming to ensure these institutions remain open and accessible to the public. The fund is designed to improve and safeguard access to museum collections, as well as support community and educational programmes, extended opening hours, and job opportunities. By enhancing these beloved civic institutions, the initiative hopes to strengthen museums' ability to draw tourists and employers to regions throughout the country, thereby contributing to regional economic vitality.</w:t>
      </w:r>
      <w:r/>
    </w:p>
    <w:p>
      <w:r/>
      <w:r>
        <w:t>Among the major grant recipients are York Museums Trust, set to receive £1 million, and Hampshire Cultural Trust, expected to be awarded £1.18 million. Other notable beneficiaries include Birmingham Museums Trust, Barnsley Museums, and Discover Bucks Museum, with grants ranging from as little as £11,000 to over £1 million. The distribution reflects an effort to ensure a wide spread of support, covering museums of varying sizes and regional importance.</w:t>
      </w:r>
      <w:r/>
    </w:p>
    <w:p>
      <w:r/>
      <w:r>
        <w:t>Baroness Fiona Twycross, Museums Minister, highlighted the role of museums as inclusive spaces where individuals from diverse backgrounds can learn about and engage with the national story and their local heritage. Speaking in the context of the new funding, she said that the Museum Renewal Fund forms part of the broader government "Plan for Change," which is intended to underpin economic growth and create greater regional opportunities. This fund is one element within the larger £270 million Arts Everywhere Fund, announced earlier in 2025, to support the arts and cultural sectors.</w:t>
      </w:r>
      <w:r/>
    </w:p>
    <w:p>
      <w:r/>
      <w:r>
        <w:t>The Department for Culture, Media and Sport (DCMS) emphasises that this investment will help safeguard museums as regional cultural hubs that are "fit for the future," preserving public access "for generations to come." The funding will allow museums not only to maintain their opening hours but also invest in community engagement initiatives that enrich educational programmes and preserve vital cultural assets.</w:t>
      </w:r>
      <w:r/>
    </w:p>
    <w:p>
      <w:r/>
      <w:r>
        <w:t>Sir Nicholas Serota, chair of Arts Council England, praised the funding as a critical lifeline, particularly for stabilising the financial standing of local museums and enabling them to build a more sustainable future. Arts Council England is responsible for delivering the fund, focusing on museums with governance or funding links to local authorities. The Music Renewal Fund will run from April 2025 until March 2026, supporting museums’ resilience and capacity enhancements.</w:t>
      </w:r>
      <w:r/>
    </w:p>
    <w:p>
      <w:r/>
      <w:r>
        <w:t>This government investment comes amid ongoing financial pressures facing local museums, who are often challenged by diminishing local authority funding and the need for infrastructure upgrades. Additional support for museums is also evident through other initiatives, such as Art Fund’s Reimagine grants, which have allocated over £1 million to help local museums and galleries respond to urgent funding needs. Parallel to this, the government has committed more than £33 million via the Cultural Investment Fund to upgrade museums and libraries, focusing on repairs, renovations, and digital infrastructure.</w:t>
      </w:r>
      <w:r/>
    </w:p>
    <w:p>
      <w:r/>
      <w:r>
        <w:t>The Museum Renewal Fund’s comprehensive list of recipients includes a broad spectrum of institutions from London, the West Midlands, East Midlands, North East, North West, South East, South West, East of England, and Yorkshire and the Humber. Noteworthy contributors include Derby Museums (£799,700), Sheffield Museums Trust (£708,064), and the People’s History Museum (£652,157). Smaller grants have been awarded to facilities such as the Village Church Farm Museum and Ilkley Manor House Trust, reflecting the commitment to preserve not only major cultural venues but also smaller, community-focused sites.</w:t>
      </w:r>
      <w:r/>
    </w:p>
    <w:p>
      <w:r/>
      <w:r>
        <w:t>This multi-faceted investment signals a continued government commitment to nurturing the cultural sector as both an economic driver and a vital communal resource. By safeguarding museum access and enhancing visitor experiences, the fund aims to ensure the rich tapestry of England’s heritage remains a living, accessible part of everyday life for millions across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https://www.irishnews.com/news/uk/20-million-fund-to-be-shared-across-75-museums-in-england-EK7E2X3WQNOZFJEDAEPRAVAO5U/</w:t>
        </w:r>
      </w:hyperlink>
      <w:r>
        <w:t xml:space="preserve"> - Please view link - unable to able to access data</w:t>
      </w:r>
      <w:r/>
    </w:p>
    <w:p>
      <w:pPr>
        <w:pStyle w:val="ListNumber"/>
        <w:spacing w:line="240" w:lineRule="auto"/>
        <w:ind w:left="720"/>
      </w:pPr>
      <w:r/>
      <w:hyperlink r:id="rId10">
        <w:r>
          <w:rPr>
            <w:color w:val="0000EE"/>
            <w:u w:val="single"/>
          </w:rPr>
          <w:t>https://www.gov.uk/government/news/millions-of-people-to-benefit-from-20-million-to-keep-local-museums-open-and-thriving</w:t>
        </w:r>
      </w:hyperlink>
      <w:r>
        <w:t xml:space="preserve"> - The UK government has announced a £20 million investment in civic museums to protect opening hours and jobs, as part of the ongoing commitment to ensure museums can continue to tell our national story at a local level. The funding will be shared among 75 museum organisations, including Birmingham Museums Trust, Barnsley Museums, and Discover Bucks Museum. The Museum Renewal Fund aims to improve public access to collections, protect community and educational programmes, and help ensure treasured local and regional museums are fit for the future. The fund is part of the £270 million Arts Everywhere Fund, announced by the Culture Secretary in February 2025 as part of the government’s Plan for Change to support economic growth and increase opportunities nationwide.</w:t>
      </w:r>
      <w:r/>
    </w:p>
    <w:p>
      <w:pPr>
        <w:pStyle w:val="ListNumber"/>
        <w:spacing w:line="240" w:lineRule="auto"/>
        <w:ind w:left="720"/>
      </w:pPr>
      <w:r/>
      <w:hyperlink r:id="rId11">
        <w:r>
          <w:rPr>
            <w:color w:val="0000EE"/>
            <w:u w:val="single"/>
          </w:rPr>
          <w:t>https://www.independent.co.uk/news/uk/home-news/england-museums-government-museum-worcestershire-b2841347.html</w:t>
        </w:r>
      </w:hyperlink>
      <w:r>
        <w:t xml:space="preserve"> - The UK government has announced a £20 million fund to be distributed across 75 museums in England to ensure they remain open. The Museum Renewal Fund aims to improve and protect public access to collections, community and educational programmes, opening hours, and job opportunities for millions of visitors and local communities. The grants also aim to strengthen the museums’ ability to attract tourists and employers to regions across the country, ensuring they remain fit for the future. Among those receiving the highest grants are York Museums Trust, which will receive £1 million, and Hampshire Cultural Trust, which is expected to get £1,177,430.</w:t>
      </w:r>
      <w:r/>
    </w:p>
    <w:p>
      <w:pPr>
        <w:pStyle w:val="ListNumber"/>
        <w:spacing w:line="240" w:lineRule="auto"/>
        <w:ind w:left="720"/>
      </w:pPr>
      <w:r/>
      <w:hyperlink r:id="rId12">
        <w:r>
          <w:rPr>
            <w:color w:val="0000EE"/>
            <w:u w:val="single"/>
          </w:rPr>
          <w:t>https://www.gov.uk/government/news/museums-can-now-apply-for-20-million-of-funding-to-invest-in-their-future</w:t>
        </w:r>
      </w:hyperlink>
      <w:r>
        <w:t xml:space="preserve"> - Museums across England can now apply for a share of £20 million to safeguard community access to their collections and invest in upgrading their services. The new £20 million Museum Renewal Fund is designed to support valued regional museums with a local authority link. It will improve public access to collections and buildings, as well as community and educational programmes, to help ensure they are fit for the future. The programme will be delivered by Arts Council England and will run from April 2025 until March 2026. It is open to regional and local museums with a funding or governance link to a local authority across England to support them to safeguard access and services and invest in resilience measures.</w:t>
      </w:r>
      <w:r/>
    </w:p>
    <w:p>
      <w:pPr>
        <w:pStyle w:val="ListNumber"/>
        <w:spacing w:line="240" w:lineRule="auto"/>
        <w:ind w:left="720"/>
      </w:pPr>
      <w:r/>
      <w:hyperlink r:id="rId13">
        <w:r>
          <w:rPr>
            <w:color w:val="0000EE"/>
            <w:u w:val="single"/>
          </w:rPr>
          <w:t>https://www.artfund.org/professional/news-and-insights/art-fund-reimagine-grants</w:t>
        </w:r>
      </w:hyperlink>
      <w:r>
        <w:t xml:space="preserve"> - Art Fund has announced £1 million in grants from its Reimagine programme to support local museums and galleries across the country in response to the growing local authority funding crisis. Recipients include the Museum of Making in Derby, Birmingham Museum Trust, and The People’s Palace in Glasgow. Over £800,000 has been awarded to 20 museums and galleries through the Reimagine grants programme, developed in consultation with museums in response to their most urgent needs, with an additional £200,000 distributed through Museum Development UK (MDUK) to support museums and projects. This investment has been made possible with the backing of Art Fund’s members and supporters, including The Headley Trust and over 850 donors through the charity’s recent fundraising campaign, Making Connections.</w:t>
      </w:r>
      <w:r/>
    </w:p>
    <w:p>
      <w:pPr>
        <w:pStyle w:val="ListNumber"/>
        <w:spacing w:line="240" w:lineRule="auto"/>
        <w:ind w:left="720"/>
      </w:pPr>
      <w:r/>
      <w:hyperlink r:id="rId14">
        <w:r>
          <w:rPr>
            <w:color w:val="0000EE"/>
            <w:u w:val="single"/>
          </w:rPr>
          <w:t>https://www.gov.uk/government/news/nearly-70-museums-and-libraries-across-england-to-benefit-from-33-million-boost</w:t>
        </w:r>
      </w:hyperlink>
      <w:r>
        <w:t xml:space="preserve"> - Nearly 70 museums and libraries across England are set to receive a share of more than £33 million through the Government’s Cultural Investment Fund. The funding will support important upgrades to museums and public libraries, such as vital repairs, renovations, and the development of digital infrastructure, ensuring they can continue to be assets to their communities and improve the visitor experience. The £86 million Museum Estate and Development Fund will enable museums across the country to deliver a better experience for visitors and staff, make access and environmental improvements, unlock income-generating opportunities, and continue to protect treasured buildings and collections for future generations.</w:t>
      </w:r>
      <w:r/>
    </w:p>
    <w:p>
      <w:pPr>
        <w:pStyle w:val="ListNumber"/>
        <w:spacing w:line="240" w:lineRule="auto"/>
        <w:ind w:left="720"/>
      </w:pPr>
      <w:r/>
      <w:hyperlink r:id="rId15">
        <w:r>
          <w:rPr>
            <w:color w:val="0000EE"/>
            <w:u w:val="single"/>
          </w:rPr>
          <w:t>https://ifacca.org/news/2025/02/20/new-investment-museums-libraries-and-arts-organisa/</w:t>
        </w:r>
      </w:hyperlink>
      <w:r>
        <w:t xml:space="preserve"> - The Department for Culture Media and Sport (DCMS) has announced over £270 million of funding for the culture and heritage sectors. Arts Council England is administering around £139 million of the investment, benefiting museums, libraries, and arts organisations, and the communities they serve, in every corner of the country. They are also pleased to share that 29 local museums across England will benefit from £24.8 million of investment from the fourth round of the Museum Estate and Development Fund. This funding aims to support museums and galleries to improve displays, enhance collections care, and make exhibitions more accessible to visitors.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20-million-fund-to-be-shared-across-75-museums-in-england-EK7E2X3WQNOZFJEDAEPRAVAO5U/" TargetMode="External"/><Relationship Id="rId10" Type="http://schemas.openxmlformats.org/officeDocument/2006/relationships/hyperlink" Target="https://www.gov.uk/government/news/millions-of-people-to-benefit-from-20-million-to-keep-local-museums-open-and-thriving" TargetMode="External"/><Relationship Id="rId11" Type="http://schemas.openxmlformats.org/officeDocument/2006/relationships/hyperlink" Target="https://www.independent.co.uk/news/uk/home-news/england-museums-government-museum-worcestershire-b2841347.html" TargetMode="External"/><Relationship Id="rId12" Type="http://schemas.openxmlformats.org/officeDocument/2006/relationships/hyperlink" Target="https://www.gov.uk/government/news/museums-can-now-apply-for-20-million-of-funding-to-invest-in-their-future" TargetMode="External"/><Relationship Id="rId13" Type="http://schemas.openxmlformats.org/officeDocument/2006/relationships/hyperlink" Target="https://www.artfund.org/professional/news-and-insights/art-fund-reimagine-grants" TargetMode="External"/><Relationship Id="rId14" Type="http://schemas.openxmlformats.org/officeDocument/2006/relationships/hyperlink" Target="https://www.gov.uk/government/news/nearly-70-museums-and-libraries-across-england-to-benefit-from-33-million-boost" TargetMode="External"/><Relationship Id="rId15" Type="http://schemas.openxmlformats.org/officeDocument/2006/relationships/hyperlink" Target="https://ifacca.org/news/2025/02/20/new-investment-museums-libraries-and-arts-organis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