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 and personal stories unite to boost breast cancer awareness and funds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Greta Walker, a long-time resident of Launton, has become a poignant symbol of hope and resilience in the fight against breast cancer. Having lived in the village for over 60 years, Mrs Walker was invited by her surgeon to participate in a unique fundraising initiative for the charity Breast Cancer Now. Her portrait, created by dedicated artists who photographed and then painted her, now stands alongside 15 others in a powerful exhibition currently held in London, with plans to exhibit in Oxford next year.</w:t>
      </w:r>
      <w:r/>
    </w:p>
    <w:p>
      <w:r/>
      <w:r>
        <w:t>Mrs Walker’s story, courageously shared alongside her portrait, reflects the emotional and physical journey of many breast cancer patients. She recounts the moment she discovered a lump and received her diagnosis with calm determination, describing herself as a “tough old bird” who had faced life's challenges with grit. Highlighting the critical importance of early symptom detection, she urges others to seek prompt medical help, emphasising that catching the disease early can make a significant difference. Her narrative captures a wider message of hope, resilience, and the ongoing battle against a disease that touches countless families.</w:t>
      </w:r>
      <w:r/>
    </w:p>
    <w:p>
      <w:r/>
      <w:r>
        <w:t>This exhibition is part of Breast Cancer Now’s larger initiative to raise awareness and funds, with the current event already generating over £100,000 for the cause. The exhibition, titled ‘Facing the Future,’ runs from 2 to 14 October 2025 at The Art Academy in London and showcases portraits by Ruth Swain and Paul Starns, both award-winning artists personally connected to breast cancer. Ruth Swain herself is a survivor, and Paul Starns has close family members affected by the illness. Their involvement underscores the deeply personal nature of the project, which aims to highlight individual stories of strength during Breast Cancer Awareness Month.</w:t>
      </w:r>
      <w:r/>
    </w:p>
    <w:p>
      <w:r/>
      <w:r>
        <w:t>Breast Cancer Now’s efforts reflect a broader trend of combining art and personal testimony to deepen public understanding of the disease. Similar projects internationally, such as The Look Now Project in Syracuse, New York, bring survivor stories to life through multimedia exhibitions, breaking down barriers between public perception and private struggles. Meanwhile, other events like the Hamptons Breast Fest in the US merge art, fashion, and philanthropy to support cancer research and awareness.</w:t>
      </w:r>
      <w:r/>
    </w:p>
    <w:p>
      <w:r/>
      <w:r>
        <w:t>In the UK, Breast Cancer Now’s flagship fundraising campaign, Wear It Pink, rallies communities each year to raise money through creative events, emphasising the urgent need for ongoing research and support as over 55,000 people are diagnosed with breast cancer annually. Alongside this, their annual fashion event, The Show, celebrates those living with or beyond breast cancer, bringing their stories to the public through a powerful medium that combines personal narrative and visual impact.</w:t>
      </w:r>
      <w:r/>
    </w:p>
    <w:p>
      <w:r/>
      <w:r>
        <w:t>More recently, innovative projects such as the 'Gallery of Hope' exhibit at London’s Saatchi Gallery illustrate the evolving approach to breast cancer awareness, including the use of AI-generated images to envision future scenarios for those with incurable secondary breast cancer. This highlights the critical need for continued research to extend survival and improve quality of life.</w:t>
      </w:r>
      <w:r/>
    </w:p>
    <w:p>
      <w:r/>
      <w:r>
        <w:t>Mrs Walker’s portrait and story thus fit within a global context of using art not only as a tribute to survivors but as a compelling tool for fundraising and raising awareness. Breast Cancer Now’s ongoing campaigns and exhibitions poignantly remind the public of the disease’s personal impact and the hopeful advances being pursued to eradicate it.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r/>
    </w:p>
    <w:p>
      <w:pPr>
        <w:pStyle w:val="ListBullet"/>
        <w:spacing w:line="240" w:lineRule="auto"/>
        <w:ind w:left="720"/>
      </w:pPr>
      <w:r/>
      <w:r>
        <w:t xml:space="preserve">Paragraph 4 –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5 – </w:t>
      </w:r>
      <w:hyperlink r:id="rId13">
        <w:r>
          <w:rPr>
            <w:color w:val="0000EE"/>
            <w:u w:val="single"/>
          </w:rPr>
          <w:t>[5]</w:t>
        </w:r>
      </w:hyperlink>
      <w:r>
        <w:t xml:space="preserve"> </w:t>
      </w:r>
      <w:r/>
    </w:p>
    <w:p>
      <w:pPr>
        <w:pStyle w:val="ListBullet"/>
        <w:spacing w:line="240" w:lineRule="auto"/>
        <w:ind w:left="720"/>
      </w:pPr>
      <w:r/>
      <w:r>
        <w:t xml:space="preserve">Paragraph 6 –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https://www.oxfordmail.co.uk/news/25526105.launton-cancer-survivors-portrait-helps-raise-100k/?ref=rss</w:t>
        </w:r>
      </w:hyperlink>
      <w:r>
        <w:t xml:space="preserve"> - Please view link - unable to able to access data</w:t>
      </w:r>
      <w:r/>
    </w:p>
    <w:p>
      <w:pPr>
        <w:pStyle w:val="ListNumber"/>
        <w:spacing w:line="240" w:lineRule="auto"/>
        <w:ind w:left="720"/>
      </w:pPr>
      <w:r/>
      <w:hyperlink r:id="rId10">
        <w:r>
          <w:rPr>
            <w:color w:val="0000EE"/>
            <w:u w:val="single"/>
          </w:rPr>
          <w:t>https://breastcancernow.org/get-involved/special-events/facing-the-future</w:t>
        </w:r>
      </w:hyperlink>
      <w:r>
        <w:t xml:space="preserve"> - The 'Facing the Future' exhibition, organised by Breast Cancer Now, showcases the stories and resilience of individuals affected by breast cancer. Running from 2 to 14 October 2025 at The Art Academy in London, the exhibition features portraits by artists Ruth Swain and Paul Starns, both of whom have personal connections to breast cancer. Ruth Swain, an award-winning artist from Oxfordshire, has herself had breast cancer. Paul Starns, an award-winning figurative artist from Surrey, has had close family members diagnosed with breast cancer. The exhibition aims to raise awareness and funds for Breast Cancer Now during Breast Cancer Awareness Month.</w:t>
      </w:r>
      <w:r/>
    </w:p>
    <w:p>
      <w:pPr>
        <w:pStyle w:val="ListNumber"/>
        <w:spacing w:line="240" w:lineRule="auto"/>
        <w:ind w:left="720"/>
      </w:pPr>
      <w:r/>
      <w:hyperlink r:id="rId11">
        <w:r>
          <w:rPr>
            <w:color w:val="0000EE"/>
            <w:u w:val="single"/>
          </w:rPr>
          <w:t>https://www.looknowproject.org/look-now-overview</w:t>
        </w:r>
      </w:hyperlink>
      <w:r>
        <w:t xml:space="preserve"> - The Look Now Project, initiated by Syracuse University professor Tula Goenka, is a multimedia exhibition that presents the personal stories of breast cancer survivors. The 'Look Now: Facing Breast Cancer' exhibition, held at the Point of Contact Gallery in Syracuse, New York, features 44 participants sharing their experiences through photographs and narratives. The project aims to break down the barriers between a survivor’s public persona and their private struggles with the disease, fostering a deeper understanding and empathy within the community.</w:t>
      </w:r>
      <w:r/>
    </w:p>
    <w:p>
      <w:pPr>
        <w:pStyle w:val="ListNumber"/>
        <w:spacing w:line="240" w:lineRule="auto"/>
        <w:ind w:left="720"/>
      </w:pPr>
      <w:r/>
      <w:hyperlink r:id="rId12">
        <w:r>
          <w:rPr>
            <w:color w:val="0000EE"/>
            <w:u w:val="single"/>
          </w:rPr>
          <w:t>https://www.cancerculture.org/events/hamptons-breast-cancer-fest-gallery-showing-auction</w:t>
        </w:r>
      </w:hyperlink>
      <w:r>
        <w:t xml:space="preserve"> - The Hamptons Breast (cancer) Fest Gallery Showing &amp; Auction, organised by Cancer Culture and Hamptons Breast Fest, is an event that combines art and fashion to support breast cancer awareness. Scheduled for 13 July 2024 at AB NY Gallery in East Hampton, the event features a multi-media gallery showing of portrait photography by Janette Beckman and custom works by celebrated artists and breast cancer survivors. The event aims to raise funds for Cancer Culture's initiatives and provide a platform for artists and survivors to share their stories.</w:t>
      </w:r>
      <w:r/>
    </w:p>
    <w:p>
      <w:pPr>
        <w:pStyle w:val="ListNumber"/>
        <w:spacing w:line="240" w:lineRule="auto"/>
        <w:ind w:left="720"/>
      </w:pPr>
      <w:r/>
      <w:hyperlink r:id="rId13">
        <w:r>
          <w:rPr>
            <w:color w:val="0000EE"/>
            <w:u w:val="single"/>
          </w:rPr>
          <w:t>https://breastcancernow.org/wear-it-pink/</w:t>
        </w:r>
      </w:hyperlink>
      <w:r>
        <w:t xml:space="preserve"> - Wear It Pink is Breast Cancer Now's flagship fundraising campaign, encouraging individuals to wear pink and raise money to support breast cancer research and support services. Participants can sign up for a free fundraising pack, set up online fundraising pages, and plan events such as dress-up days, bake sales, and more. The campaign highlights the prevalence of breast cancer in the UK, with over 55,000 people diagnosed annually, and aims to support the mission that everyone diagnosed with breast cancer lives and is supported to live well by 2050.</w:t>
      </w:r>
      <w:r/>
    </w:p>
    <w:p>
      <w:pPr>
        <w:pStyle w:val="ListNumber"/>
        <w:spacing w:line="240" w:lineRule="auto"/>
        <w:ind w:left="720"/>
      </w:pPr>
      <w:r/>
      <w:hyperlink r:id="rId14">
        <w:r>
          <w:rPr>
            <w:color w:val="0000EE"/>
            <w:u w:val="single"/>
          </w:rPr>
          <w:t>https://breastcancernow.org/get-involved/special-events/show-london</w:t>
        </w:r>
      </w:hyperlink>
      <w:r>
        <w:t xml:space="preserve"> - The Show by Breast Cancer Now is an annual fashion show that celebrates individuals living with or beyond breast cancer. The 2025 event, held on 15 May 2025 at 8 Northumberland Avenue in London, featured 23 models sharing their stories through fashion. Hosted by broadcaster and Breast Cancer Now ambassador Lisa Snowdon, the event aimed to raise awareness and funds for the charity's research and support services. The Show highlights the resilience and strength of those affected by breast cancer, using fashion as a medium to share personal experiences.</w:t>
      </w:r>
      <w:r/>
    </w:p>
    <w:p>
      <w:pPr>
        <w:pStyle w:val="ListNumber"/>
        <w:spacing w:line="240" w:lineRule="auto"/>
        <w:ind w:left="720"/>
      </w:pPr>
      <w:r/>
      <w:hyperlink r:id="rId15">
        <w:r>
          <w:rPr>
            <w:color w:val="0000EE"/>
            <w:u w:val="single"/>
          </w:rPr>
          <w:t>https://creative.salon/articles/work/bmb-breast-cancer-now-gallery-of-hope-exhibition-ai</w:t>
        </w:r>
      </w:hyperlink>
      <w:r>
        <w:t xml:space="preserve"> - Breast Cancer Now's 'Gallery of Hope' exhibition, unveiled in March 2024, highlights the true value of time for people living with incurable secondary breast cancer. The campaign, created by BMB, features individual portraits shot by renowned photographer Jillian Edelstein, alongside AI-generated images depicting future scenarios. The exhibition, held at the Saatchi Gallery in London, aims to raise awareness of the importance of continued research into secondary breast cancer, emphasising the need for more treatment options to give those living with the disease more time to experience future moments.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xfordmail.co.uk/news/25526105.launton-cancer-survivors-portrait-helps-raise-100k/?ref=rss" TargetMode="External"/><Relationship Id="rId10" Type="http://schemas.openxmlformats.org/officeDocument/2006/relationships/hyperlink" Target="https://breastcancernow.org/get-involved/special-events/facing-the-future" TargetMode="External"/><Relationship Id="rId11" Type="http://schemas.openxmlformats.org/officeDocument/2006/relationships/hyperlink" Target="https://www.looknowproject.org/look-now-overview" TargetMode="External"/><Relationship Id="rId12" Type="http://schemas.openxmlformats.org/officeDocument/2006/relationships/hyperlink" Target="https://www.cancerculture.org/events/hamptons-breast-cancer-fest-gallery-showing-auction" TargetMode="External"/><Relationship Id="rId13" Type="http://schemas.openxmlformats.org/officeDocument/2006/relationships/hyperlink" Target="https://breastcancernow.org/wear-it-pink/" TargetMode="External"/><Relationship Id="rId14" Type="http://schemas.openxmlformats.org/officeDocument/2006/relationships/hyperlink" Target="https://breastcancernow.org/get-involved/special-events/show-london" TargetMode="External"/><Relationship Id="rId15" Type="http://schemas.openxmlformats.org/officeDocument/2006/relationships/hyperlink" Target="https://creative.salon/articles/work/bmb-breast-cancer-now-gallery-of-hope-exhibition-ai"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