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charities face unprecedented volunteer shortfall amid new digital efforts and national campaigns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Charities across the UK are warning of an unprecedented shortfall in volunteers projected to reach three million over the next year, a deficit that threatens the delivery of essential services spanning hospices, conservation projects, animal welfare, and local community support initiatives. This stark warning emerges from research conducted by Nottingham Trent University on behalf of the Royal Voluntary Service, highlighting that more than 40% of charities are experiencing rising demands for assistance, while a quarter admit they are currently unable to meet these growing needs.</w:t>
      </w:r>
      <w:r/>
    </w:p>
    <w:p>
      <w:r/>
      <w:r>
        <w:t>In response, prominent organisations including the Royal Voluntary Service, Guide Dogs, Bookmark Reading Charity, Missing People, Oxfam, RNIB, Rotary Great Britain &amp; Ireland, RSPCA, Stroke Association, and The Conservation Volunteers are joining forces to encourage the public to engage in volunteering roles aligned with their passions. To facilitate this, the Royal Voluntary Service has launched GoVo, a digital platform designed to connect volunteers with both local and remote opportunities, aiming to make volunteering more accessible and flexible for a wider audience.</w:t>
      </w:r>
      <w:r/>
    </w:p>
    <w:p>
      <w:r/>
      <w:r>
        <w:t>Emily Jack, chief executive of Bookmark Reading Charity, emphasises the critical role volunteers play in their programmes, noting that their One-to-One Reading Programme relies heavily on volunteers to support disadvantaged children struggling with literacy. She points out a pressing need for a 25% increase in volunteers to meet current demands, underscoring the gap between available helpers and children requiring support. Catherine Johnstone, CEO of the Royal Voluntary Service, further stresses the precarious situation charities face without sufficient volunteer contributions, calling for individuals to step forward and help sustain vital community services during this challenging period.</w:t>
      </w:r>
      <w:r/>
    </w:p>
    <w:p>
      <w:r/>
      <w:r>
        <w:t>Adding momentum to this volunteer drive, the Royal Voluntary Service has announced the return of The Big Help Out event from 7 to 9 June 2024, a national initiative supported by His Majesty the King. The event particularly targets youth engagement in volunteering, inviting organisations to list opportunities on its revitalised platform, facilitating easier matches between volunteers and causes in need.</w:t>
      </w:r>
      <w:r/>
    </w:p>
    <w:p>
      <w:r/>
      <w:r>
        <w:t>The GoVo platform, set for full launch in October 2025 and supported by the People's Postcode Lottery, has already attracted over 1,700 registered charities including Oxfam, Parkinson’s UK, and the Marine Conservation Society. It aims to combat a clear decline in formal volunteer participation by simplifying the recruitment and onboarding process and accommodating flexible volunteer commitments.</w:t>
      </w:r>
      <w:r/>
    </w:p>
    <w:p>
      <w:r/>
      <w:r>
        <w:t>Specific charities are also actively seeking volunteers to broaden their support networks. For example, the Royal National Institute of Blind People (RNIB) invites individuals to assist in fundraising, collecting significant donations throughout the UK, while Missing People offers a range of volunteer roles from helpline support to event assistance, striving to extend aid to those impacted by disappearances. The RSPCA, the UK’s largest animal welfare charity, is simultaneously engaged in recruiting volunteers for its annual Big Help Out and ongoing programmes such as Wildlife Friends, emphasising the crucial role volunteers play in animal care and prevention of cruelty.</w:t>
      </w:r>
      <w:r/>
    </w:p>
    <w:p>
      <w:r/>
      <w:r>
        <w:t>This collective effort highlights the essential nature of volunteering within the UK charitable sector, where every hour contributed helps maintain indispensable community services and support networks. The integrated use of digital platforms, national events, and collaboration across well-known charities seeks to reverse volunteer declines and inspire broader public participation in pivotal social causes.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Irish News)</w:t>
      </w:r>
      <w:r/>
    </w:p>
    <w:p>
      <w:pPr>
        <w:pStyle w:val="ListBullet"/>
        <w:spacing w:line="240" w:lineRule="auto"/>
        <w:ind w:left="720"/>
      </w:pPr>
      <w:r/>
      <w:r>
        <w:t xml:space="preserve">Paragraph 2 – </w:t>
      </w:r>
      <w:hyperlink r:id="rId9">
        <w:r>
          <w:rPr>
            <w:color w:val="0000EE"/>
            <w:u w:val="single"/>
          </w:rPr>
          <w:t>[1]</w:t>
        </w:r>
      </w:hyperlink>
      <w:r>
        <w:t xml:space="preserve"> (The Irish News), </w:t>
      </w:r>
      <w:hyperlink r:id="rId10">
        <w:r>
          <w:rPr>
            <w:color w:val="0000EE"/>
            <w:u w:val="single"/>
          </w:rPr>
          <w:t>[3]</w:t>
        </w:r>
      </w:hyperlink>
      <w:r>
        <w:t xml:space="preserve"> (Royal Voluntary Service)</w:t>
      </w:r>
      <w:r/>
    </w:p>
    <w:p>
      <w:pPr>
        <w:pStyle w:val="ListBullet"/>
        <w:spacing w:line="240" w:lineRule="auto"/>
        <w:ind w:left="720"/>
      </w:pPr>
      <w:r/>
      <w:r>
        <w:t xml:space="preserve">Paragraph 3 – </w:t>
      </w:r>
      <w:hyperlink r:id="rId9">
        <w:r>
          <w:rPr>
            <w:color w:val="0000EE"/>
            <w:u w:val="single"/>
          </w:rPr>
          <w:t>[1]</w:t>
        </w:r>
      </w:hyperlink>
      <w:r>
        <w:t xml:space="preserve"> (The Irish News), </w:t>
      </w:r>
      <w:hyperlink r:id="rId11">
        <w:r>
          <w:rPr>
            <w:color w:val="0000EE"/>
            <w:u w:val="single"/>
          </w:rPr>
          <w:t>[4]</w:t>
        </w:r>
      </w:hyperlink>
      <w:r>
        <w:t xml:space="preserve"> (RNIB), </w:t>
      </w:r>
      <w:hyperlink r:id="rId12">
        <w:r>
          <w:rPr>
            <w:color w:val="0000EE"/>
            <w:u w:val="single"/>
          </w:rPr>
          <w:t>[5]</w:t>
        </w:r>
      </w:hyperlink>
      <w:r>
        <w:t xml:space="preserve"> (Missing People)</w:t>
      </w:r>
      <w:r/>
    </w:p>
    <w:p>
      <w:pPr>
        <w:pStyle w:val="ListBullet"/>
        <w:spacing w:line="240" w:lineRule="auto"/>
        <w:ind w:left="720"/>
      </w:pPr>
      <w:r/>
      <w:r>
        <w:t xml:space="preserve">Paragraph 4 – </w:t>
      </w:r>
      <w:hyperlink r:id="rId13">
        <w:r>
          <w:rPr>
            <w:color w:val="0000EE"/>
            <w:u w:val="single"/>
          </w:rPr>
          <w:t>[2]</w:t>
        </w:r>
      </w:hyperlink>
      <w:r>
        <w:t xml:space="preserve"> (Royal Voluntary Service)</w:t>
      </w:r>
      <w:r/>
    </w:p>
    <w:p>
      <w:pPr>
        <w:pStyle w:val="ListBullet"/>
        <w:spacing w:line="240" w:lineRule="auto"/>
        <w:ind w:left="720"/>
      </w:pPr>
      <w:r/>
      <w:r>
        <w:t xml:space="preserve">Paragraph 5 – </w:t>
      </w:r>
      <w:hyperlink r:id="rId10">
        <w:r>
          <w:rPr>
            <w:color w:val="0000EE"/>
            <w:u w:val="single"/>
          </w:rPr>
          <w:t>[3]</w:t>
        </w:r>
      </w:hyperlink>
      <w:r>
        <w:t xml:space="preserve"> (Royal Voluntary Service)</w:t>
      </w:r>
      <w:r/>
    </w:p>
    <w:p>
      <w:pPr>
        <w:pStyle w:val="ListBullet"/>
        <w:spacing w:line="240" w:lineRule="auto"/>
        <w:ind w:left="720"/>
      </w:pPr>
      <w:r/>
      <w:r>
        <w:t xml:space="preserve">Paragraph 6 – </w:t>
      </w:r>
      <w:hyperlink r:id="rId11">
        <w:r>
          <w:rPr>
            <w:color w:val="0000EE"/>
            <w:u w:val="single"/>
          </w:rPr>
          <w:t>[4]</w:t>
        </w:r>
      </w:hyperlink>
      <w:r>
        <w:t xml:space="preserve"> (RNIB), </w:t>
      </w:r>
      <w:hyperlink r:id="rId12">
        <w:r>
          <w:rPr>
            <w:color w:val="0000EE"/>
            <w:u w:val="single"/>
          </w:rPr>
          <w:t>[5]</w:t>
        </w:r>
      </w:hyperlink>
      <w:r>
        <w:t xml:space="preserve"> (Missing People), </w:t>
      </w:r>
      <w:hyperlink r:id="rId14">
        <w:r>
          <w:rPr>
            <w:color w:val="0000EE"/>
            <w:u w:val="single"/>
          </w:rPr>
          <w:t>[6]</w:t>
        </w:r>
      </w:hyperlink>
      <w:r>
        <w:t xml:space="preserve"> (RSPCA), </w:t>
      </w:r>
      <w:hyperlink r:id="rId15">
        <w:r>
          <w:rPr>
            <w:color w:val="0000EE"/>
            <w:u w:val="single"/>
          </w:rPr>
          <w:t>[7]</w:t>
        </w:r>
      </w:hyperlink>
      <w:r>
        <w:t xml:space="preserve"> (RSPCA)</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https://www.irishnews.com/news/uk/charities-facing-unprecedented-volunteer-shortfall-report-G6FA5TD5JRJU3KX22MEBMQB6OI/</w:t>
        </w:r>
      </w:hyperlink>
      <w:r>
        <w:t xml:space="preserve"> - Please view link - unable to able to access data</w:t>
      </w:r>
      <w:r/>
    </w:p>
    <w:p>
      <w:pPr>
        <w:pStyle w:val="ListNumber"/>
        <w:spacing w:line="240" w:lineRule="auto"/>
        <w:ind w:left="720"/>
      </w:pPr>
      <w:r/>
      <w:hyperlink r:id="rId13">
        <w:r>
          <w:rPr>
            <w:color w:val="0000EE"/>
            <w:u w:val="single"/>
          </w:rPr>
          <w:t>https://www.royalvoluntaryservice.org.uk/news/volunteering/the-big-help-out-returns-on-7-to-9-june-2024/</w:t>
        </w:r>
      </w:hyperlink>
      <w:r>
        <w:t xml:space="preserve"> - The Royal Voluntary Service announced the return of The Big Help Out, a national volunteering event, scheduled for 7 to 9 June 2024. Supported by His Majesty the King, the event aims to encourage public participation in volunteering activities across the UK. The initiative focuses on providing opportunities for young people to engage in community service, addressing the need for more volunteers in various sectors. Organisations are invited to register their volunteering opportunities on the updated Big Help Out Platform, facilitating connections between volunteers and causes in need.</w:t>
      </w:r>
      <w:r/>
    </w:p>
    <w:p>
      <w:pPr>
        <w:pStyle w:val="ListNumber"/>
        <w:spacing w:line="240" w:lineRule="auto"/>
        <w:ind w:left="720"/>
      </w:pPr>
      <w:r/>
      <w:hyperlink r:id="rId10">
        <w:r>
          <w:rPr>
            <w:color w:val="0000EE"/>
            <w:u w:val="single"/>
          </w:rPr>
          <w:t>https://www.royalvoluntaryservice.org.uk/news/govo/sector-convenes-to-open-doors-to-volunteering/</w:t>
        </w:r>
      </w:hyperlink>
      <w:r>
        <w:t xml:space="preserve"> - The Royal Voluntary Service introduced GoVo, a digital volunteering platform developed to connect volunteers with charities across Britain. With over 1,700 charities registered, including Oxfam, Parkinson’s UK, and the Marine Conservation Society, GoVo aims to make volunteering more flexible and accessible. The platform is designed to help charities recruit and onboard volunteers, addressing the decline in formal participation. Supported by players of the People’s Postcode Lottery, GoVo is set to launch in October 2025, offering a free-to-use service for both charities and volunteers.</w:t>
      </w:r>
      <w:r/>
    </w:p>
    <w:p>
      <w:pPr>
        <w:pStyle w:val="ListNumber"/>
        <w:spacing w:line="240" w:lineRule="auto"/>
        <w:ind w:left="720"/>
      </w:pPr>
      <w:r/>
      <w:hyperlink r:id="rId11">
        <w:r>
          <w:rPr>
            <w:color w:val="0000EE"/>
            <w:u w:val="single"/>
          </w:rPr>
          <w:t>https://www.rnib.org.uk/get-involved/volunteer/fundraising-volunteers/</w:t>
        </w:r>
      </w:hyperlink>
      <w:r>
        <w:t xml:space="preserve"> - The Royal National Institute of Blind People (RNIB) is seeking fundraising volunteers to support its mission of assisting blind and partially sighted individuals. Volunteers can engage in various activities, including collecting and banking donations through Sooty Boxes, a flexible role that can be performed individually or in groups. Last year, volunteers collected over £330,000 from sites across the UK. The RNIB offers opportunities for both occasional and regular involvement, allowing volunteers to contribute time according to their availability and commitments.</w:t>
      </w:r>
      <w:r/>
    </w:p>
    <w:p>
      <w:pPr>
        <w:pStyle w:val="ListNumber"/>
        <w:spacing w:line="240" w:lineRule="auto"/>
        <w:ind w:left="720"/>
      </w:pPr>
      <w:r/>
      <w:hyperlink r:id="rId12">
        <w:r>
          <w:rPr>
            <w:color w:val="0000EE"/>
            <w:u w:val="single"/>
          </w:rPr>
          <w:t>https://www.missingpeople.org.uk/support-missing-people/volunteer</w:t>
        </w:r>
      </w:hyperlink>
      <w:r>
        <w:t xml:space="preserve"> - Missing People, the UK's only charity dedicated to supporting those affected by disappearances, offers various volunteer roles. Opportunities include providing direct support on the Helpline, assisting staff teams in the office, and raising awareness at events. Volunteers can also participate in specific events, such as the G4 Christmas Concert Tour, where they can serve as ushers and enjoy performances while making a meaningful difference. The charity welcomes volunteers from diverse backgrounds and experiences, aiming to extend its lifeline to those affected by missing persons cases.</w:t>
      </w:r>
      <w:r/>
    </w:p>
    <w:p>
      <w:pPr>
        <w:pStyle w:val="ListNumber"/>
        <w:spacing w:line="240" w:lineRule="auto"/>
        <w:ind w:left="720"/>
      </w:pPr>
      <w:r/>
      <w:hyperlink r:id="rId14">
        <w:r>
          <w:rPr>
            <w:color w:val="0000EE"/>
            <w:u w:val="single"/>
          </w:rPr>
          <w:t>https://www.rspca.org.uk/getinvolved/volunteer/thebighelpout</w:t>
        </w:r>
      </w:hyperlink>
      <w:r>
        <w:t xml:space="preserve"> - The Royal Society for the Prevention of Cruelty to Animals (RSPCA) is participating in The Big Help Out, an annual volunteering event that brings together national charities and community groups to inspire public involvement. The event, scheduled for 2025, aims to celebrate the contribution of volunteers to the charity sector. The RSPCA encourages individuals to get involved by becoming a Wildlife Friend, a role created to engage animal lovers in supporting the charity's mission. Volunteers can also explore other opportunities to assist in animal welfare initiatives.</w:t>
      </w:r>
      <w:r/>
    </w:p>
    <w:p>
      <w:pPr>
        <w:pStyle w:val="ListNumber"/>
        <w:spacing w:line="240" w:lineRule="auto"/>
        <w:ind w:left="720"/>
      </w:pPr>
      <w:r/>
      <w:hyperlink r:id="rId15">
        <w:r>
          <w:rPr>
            <w:color w:val="0000EE"/>
            <w:u w:val="single"/>
          </w:rPr>
          <w:t>https://www.rspca.org.uk/</w:t>
        </w:r>
      </w:hyperlink>
      <w:r>
        <w:t xml:space="preserve"> - The Royal Society for the Prevention of Cruelty to Animals (RSPCA) is the UK's largest animal welfare charity, dedicated to improving the lives of millions of animals over two centuries. The charity focuses on rescuing and caring for animals, promoting animal welfare, and preventing cruelty. The RSPCA relies on donations to fund its vital services, including answering over a million calls about animals and rescuing thousands of animals annually. The charity offers various ways for the public to get involved, including donating, fundraising, and volunteering.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charities-facing-unprecedented-volunteer-shortfall-report-G6FA5TD5JRJU3KX22MEBMQB6OI/" TargetMode="External"/><Relationship Id="rId10" Type="http://schemas.openxmlformats.org/officeDocument/2006/relationships/hyperlink" Target="https://www.royalvoluntaryservice.org.uk/news/govo/sector-convenes-to-open-doors-to-volunteering/" TargetMode="External"/><Relationship Id="rId11" Type="http://schemas.openxmlformats.org/officeDocument/2006/relationships/hyperlink" Target="https://www.rnib.org.uk/get-involved/volunteer/fundraising-volunteers/" TargetMode="External"/><Relationship Id="rId12" Type="http://schemas.openxmlformats.org/officeDocument/2006/relationships/hyperlink" Target="https://www.missingpeople.org.uk/support-missing-people/volunteer" TargetMode="External"/><Relationship Id="rId13" Type="http://schemas.openxmlformats.org/officeDocument/2006/relationships/hyperlink" Target="https://www.royalvoluntaryservice.org.uk/news/volunteering/the-big-help-out-returns-on-7-to-9-june-2024/" TargetMode="External"/><Relationship Id="rId14" Type="http://schemas.openxmlformats.org/officeDocument/2006/relationships/hyperlink" Target="https://www.rspca.org.uk/getinvolved/volunteer/thebighelpout" TargetMode="External"/><Relationship Id="rId15" Type="http://schemas.openxmlformats.org/officeDocument/2006/relationships/hyperlink" Target="https://www.rspca.org.u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