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Hackney to transform vacant Baden Powell site into specialist SEND school by 2027</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Hackney Council is set to breathe new life into the now-vacant Baden Powell Primary School site in Clapton, East London, by reopening it as a specialist school for children with special educational needs and disabilities (SEND). This move follows the closure of Baden Powell Primary last year due to a decline in pupil numbers, part of a broader consolidation that involved merging it with the nearby Nightingale Primary School. The new facility, planned to open by September 2027, will form an extension of Ickburgh School based in Homerton and accommodate 48 pupils requiring specialist education.</w:t>
      </w:r>
      <w:r/>
    </w:p>
    <w:p>
      <w:r/>
      <w:r>
        <w:t>The council confirmed that the refurbishment of the Grade-II listed building will include significant modifications to cater to the specific needs of SEND pupils. These upgrades encompass specialist rooms for art and food technology, alongside enhanced staff and therapy spaces designed to provide a supportive learning environment. This development aims to alleviate the borough’s reliance on costly independent and out-of-borough placements for children with SEND, while simultaneously creating new local employment opportunities.</w:t>
      </w:r>
      <w:r/>
    </w:p>
    <w:p>
      <w:r/>
      <w:r>
        <w:t>Hackney faces a pronounced demand for SEND provision, with over one in five children having an Education, Health and Care Plan (EHCP) or receiving SEND support as of January 2025, a rate notably higher than both London and national averages. The borough ranked 23rd in England for the number of pupils with EHCPs this year, underscoring the pressing need for expanded local specialist education resources. Labour ward councillors Sem Moema and Michael Desmond highlighted that the council’s plans respond directly to calls from Education Secretary Bridget Phillipson for local authorities to consider innovative solutions to the SEND crisis, such as repurposing closed school buildings.</w:t>
      </w:r>
      <w:r/>
    </w:p>
    <w:p>
      <w:r/>
      <w:r>
        <w:t>Community response has been positive, with Green councillor Alastair Binnie-Lubbock welcoming the retention of the historic Baden Powell site under council control. He emphasised the importance of ongoing investment and the need for government funding to support children and youth services adequately. The council issued a statutory notice in early November 2025 to gather resident feedback on the reopening plans, with consultations running until December 3. Should the proposal be approved, refurbishment work is expected to commence in mid-2026, aiming for the school’s inauguration in the autumn term of 2027.</w:t>
      </w:r>
      <w:r/>
    </w:p>
    <w:p>
      <w:r/>
      <w:r>
        <w:t>The closure of Baden Powell Primary was part of a wider policy addressing a substantial loss of school-aged children in Hackney, which led to the shutting of three other primaries: Randal Cremer, De Beauvoir, and Colvestone. Alongside merging Baden Powell with Nightingale, Colvestone was proposed to merge with Princess May Primary. These decisions tackled ongoing financial pressures linked to dwindling pupil numbers, despite public campaigns to keep the schools operational.</w:t>
      </w:r>
      <w:r/>
    </w:p>
    <w:p>
      <w:r/>
      <w:r>
        <w:t>In parallel with reopening Baden Powell as a SEND school, Hackney Council is also advancing other initiatives to expand special educational needs provision across the borough. There are consultations underway to establish three new Additional Resource Provisions (ARPs) aimed at providing 78 additional places specializing in early years support, speech and language communication, and social, emotional, and mental health needs. Moreover, the council is co-developing a comprehensive SEND and Inclusion 3-Year Strategy with families and professionals to better align services with community needs.</w:t>
      </w:r>
      <w:r/>
    </w:p>
    <w:p>
      <w:r/>
      <w:r>
        <w:t>This multifaceted approach reflects Hackney’s commitment to addressing the SEND demand through innovation, reuse of existing infrastructure, and strategic investment, aiming to improve educational outcomes and support for vulnerable children and young people in the borough.</w:t>
      </w:r>
      <w:r/>
    </w:p>
    <w:p>
      <w:pPr>
        <w:pStyle w:val="Heading3"/>
      </w:pPr>
      <w:r>
        <w:t>📌 Reference Map:</w:t>
      </w:r>
      <w:r/>
      <w:r/>
    </w:p>
    <w:p>
      <w:pPr>
        <w:pStyle w:val="ListBullet"/>
        <w:spacing w:line="240" w:lineRule="auto"/>
        <w:ind w:left="720"/>
      </w:pPr>
      <w:r/>
      <w:hyperlink r:id="rId9">
        <w:r>
          <w:rPr>
            <w:color w:val="0000EE"/>
            <w:u w:val="single"/>
          </w:rPr>
          <w:t>[1]</w:t>
        </w:r>
      </w:hyperlink>
      <w:r>
        <w:t xml:space="preserve"> (MyLondon) - Paragraphs 1, 2, 3, 4, 5, 6, 7, 8 </w:t>
      </w:r>
      <w:r/>
    </w:p>
    <w:p>
      <w:pPr>
        <w:pStyle w:val="ListBullet"/>
        <w:spacing w:line="240" w:lineRule="auto"/>
        <w:ind w:left="720"/>
      </w:pPr>
      <w:r/>
      <w:hyperlink r:id="rId10">
        <w:r>
          <w:rPr>
            <w:color w:val="0000EE"/>
            <w:u w:val="single"/>
          </w:rPr>
          <w:t>[2]</w:t>
        </w:r>
      </w:hyperlink>
      <w:r>
        <w:t xml:space="preserve"> (Evening Standard) - Paragraphs 1, 2, 3 </w:t>
      </w:r>
      <w:r/>
    </w:p>
    <w:p>
      <w:pPr>
        <w:pStyle w:val="ListBullet"/>
        <w:spacing w:line="240" w:lineRule="auto"/>
        <w:ind w:left="720"/>
      </w:pPr>
      <w:r/>
      <w:hyperlink r:id="rId11">
        <w:r>
          <w:rPr>
            <w:color w:val="0000EE"/>
            <w:u w:val="single"/>
          </w:rPr>
          <w:t>[3]</w:t>
        </w:r>
      </w:hyperlink>
      <w:r>
        <w:t xml:space="preserve"> (Hackney Council Consultation) - Paragraph 6 </w:t>
      </w:r>
      <w:r/>
    </w:p>
    <w:p>
      <w:pPr>
        <w:pStyle w:val="ListBullet"/>
        <w:spacing w:line="240" w:lineRule="auto"/>
        <w:ind w:left="720"/>
      </w:pPr>
      <w:r/>
      <w:hyperlink r:id="rId12">
        <w:r>
          <w:rPr>
            <w:color w:val="0000EE"/>
            <w:u w:val="single"/>
          </w:rPr>
          <w:t>[4]</w:t>
        </w:r>
      </w:hyperlink>
      <w:r>
        <w:t xml:space="preserve"> (Hackney Council News) - Paragraphs 6, 7 </w:t>
      </w:r>
      <w:r/>
    </w:p>
    <w:p>
      <w:pPr>
        <w:pStyle w:val="ListBullet"/>
        <w:spacing w:line="240" w:lineRule="auto"/>
        <w:ind w:left="720"/>
      </w:pPr>
      <w:r/>
      <w:hyperlink r:id="rId13">
        <w:r>
          <w:rPr>
            <w:color w:val="0000EE"/>
            <w:u w:val="single"/>
          </w:rPr>
          <w:t>[5]</w:t>
        </w:r>
      </w:hyperlink>
      <w:r>
        <w:t xml:space="preserve"> (Hackney Council News) - Paragraph 8 </w:t>
      </w:r>
      <w:r/>
    </w:p>
    <w:p>
      <w:pPr>
        <w:pStyle w:val="ListBullet"/>
        <w:spacing w:line="240" w:lineRule="auto"/>
        <w:ind w:left="720"/>
      </w:pPr>
      <w:r/>
      <w:hyperlink r:id="rId14">
        <w:r>
          <w:rPr>
            <w:color w:val="0000EE"/>
            <w:u w:val="single"/>
          </w:rPr>
          <w:t>[6]</w:t>
        </w:r>
      </w:hyperlink>
      <w:r>
        <w:t xml:space="preserve"> (Hackney Council Consultation) - Paragraph 8</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https://www.mylondon.news/news/east-london-news/east-london-set-new-sen-32829554</w:t>
        </w:r>
      </w:hyperlink>
      <w:r>
        <w:t xml:space="preserve"> - Please view link - unable to able to access data</w:t>
      </w:r>
      <w:r/>
    </w:p>
    <w:p>
      <w:pPr>
        <w:pStyle w:val="ListNumber"/>
        <w:spacing w:line="240" w:lineRule="auto"/>
        <w:ind w:left="720"/>
      </w:pPr>
      <w:r/>
      <w:hyperlink r:id="rId10">
        <w:r>
          <w:rPr>
            <w:color w:val="0000EE"/>
            <w:u w:val="single"/>
          </w:rPr>
          <w:t>https://www.standard.co.uk/news/london/hackney-primary-school-pupil-numbers-send-b1256681.html</w:t>
        </w:r>
      </w:hyperlink>
      <w:r>
        <w:t xml:space="preserve"> - Hackney's Baden Powell Primary School, which closed in 2024 due to declining pupil numbers, is set to reopen as a special educational needs (SEN) school for 48 pupils. The repurposed facility will be part of Ickburgh School, featuring refurbished classrooms, specialist art and food technology rooms, and therapy spaces. The council aims to reduce reliance on costly out-of-borough placements and create local jobs. A decision on the proposal is expected by the end of the year, with refurbishment work potentially starting in mid-2026 and the school opening in September 2027. (</w:t>
      </w:r>
      <w:hyperlink r:id="rId16">
        <w:r>
          <w:rPr>
            <w:color w:val="0000EE"/>
            <w:u w:val="single"/>
          </w:rPr>
          <w:t>standard.co.uk</w:t>
        </w:r>
      </w:hyperlink>
      <w:r>
        <w:t>)</w:t>
      </w:r>
      <w:r/>
    </w:p>
    <w:p>
      <w:pPr>
        <w:pStyle w:val="ListNumber"/>
        <w:spacing w:line="240" w:lineRule="auto"/>
        <w:ind w:left="720"/>
      </w:pPr>
      <w:r/>
      <w:hyperlink r:id="rId11">
        <w:r>
          <w:rPr>
            <w:color w:val="0000EE"/>
            <w:u w:val="single"/>
          </w:rPr>
          <w:t>https://consultation.hackney.gov.uk/children-education/primary-schools-statutory-proposals/user_uploads/stat-notice_full-proposal-baden-powell---nightingale-1.pdf</w:t>
        </w:r>
      </w:hyperlink>
      <w:r>
        <w:t xml:space="preserve"> - Hackney Council has published a statutory notice proposing the closure of Baden Powell Primary School and its amalgamation with Nightingale Primary School, effective 31 August 2024. The proposal addresses the significant decline in pupil numbers and the resulting financial challenges faced by the schools. The consultation document outlines the reasons for the proposed changes and invites feedback from stakeholders. (</w:t>
      </w:r>
      <w:hyperlink r:id="rId17">
        <w:r>
          <w:rPr>
            <w:color w:val="0000EE"/>
            <w:u w:val="single"/>
          </w:rPr>
          <w:t>consultation.hackney.gov.uk</w:t>
        </w:r>
      </w:hyperlink>
      <w:r>
        <w:t>)</w:t>
      </w:r>
      <w:r/>
    </w:p>
    <w:p>
      <w:pPr>
        <w:pStyle w:val="ListNumber"/>
        <w:spacing w:line="240" w:lineRule="auto"/>
        <w:ind w:left="720"/>
      </w:pPr>
      <w:r/>
      <w:hyperlink r:id="rId12">
        <w:r>
          <w:rPr>
            <w:color w:val="0000EE"/>
            <w:u w:val="single"/>
          </w:rPr>
          <w:t>https://news.hackney.gov.uk/news/four-primary-schools-in-hackney-will-close-next-september-due-to-the-ongoing-decrease-in-the-number-of-school-aged-children</w:t>
        </w:r>
      </w:hyperlink>
      <w:r>
        <w:t xml:space="preserve"> - Hackney Council has announced the closure of four primary schools in September 2024 due to a significant decrease in pupil numbers. The affected schools are De Beauvoir Primary School, Randal Cremer Primary School, Colvestone Primary School, and Baden Powell Primary School. The council has proposed merging Colvestone Primary with Princess May Primary and Baden Powell Primary with Nightingale Primary. These decisions aim to address financial challenges arising from declining student populations. (</w:t>
      </w:r>
      <w:hyperlink r:id="rId18">
        <w:r>
          <w:rPr>
            <w:color w:val="0000EE"/>
            <w:u w:val="single"/>
          </w:rPr>
          <w:t>news.hackney.gov.uk</w:t>
        </w:r>
      </w:hyperlink>
      <w:r>
        <w:t>)</w:t>
      </w:r>
      <w:r/>
    </w:p>
    <w:p>
      <w:pPr>
        <w:pStyle w:val="ListNumber"/>
        <w:spacing w:line="240" w:lineRule="auto"/>
        <w:ind w:left="720"/>
      </w:pPr>
      <w:r/>
      <w:hyperlink r:id="rId13">
        <w:r>
          <w:rPr>
            <w:color w:val="0000EE"/>
            <w:u w:val="single"/>
          </w:rPr>
          <w:t>https://news.hackney.gov.uk/news/new-additional-resource-provisions-for-children-with-special-needs-to-be-created-in-hackney</w:t>
        </w:r>
      </w:hyperlink>
      <w:r>
        <w:t xml:space="preserve"> - In response to the increasing demand for special educational needs and disabilities (SEND) provisions, Hackney Council is consulting on proposals to create three new Additional Resource Provisions (ARPs) at local schools. The proposed ARPs include Early Years at Comet Nursery School &amp; Children’s Centre, Speech, Language and Communication Needs at Sebright Primary School, and Social, Emotional &amp; Mental Health Needs at Stoke Newington School &amp; Sixth Form. These initiatives aim to provide 78 additional places for children and young people with SEND. (</w:t>
      </w:r>
      <w:hyperlink r:id="rId19">
        <w:r>
          <w:rPr>
            <w:color w:val="0000EE"/>
            <w:u w:val="single"/>
          </w:rPr>
          <w:t>news.hackney.gov.uk</w:t>
        </w:r>
      </w:hyperlink>
      <w:r>
        <w:t>)</w:t>
      </w:r>
      <w:r/>
    </w:p>
    <w:p>
      <w:pPr>
        <w:pStyle w:val="ListNumber"/>
        <w:spacing w:line="240" w:lineRule="auto"/>
        <w:ind w:left="720"/>
      </w:pPr>
      <w:r/>
      <w:hyperlink r:id="rId14">
        <w:r>
          <w:rPr>
            <w:color w:val="0000EE"/>
            <w:u w:val="single"/>
          </w:rPr>
          <w:t>https://consultation.hackney.gov.uk/children-education/hackney-send-and-inclusion/</w:t>
        </w:r>
      </w:hyperlink>
      <w:r>
        <w:t xml:space="preserve"> - Hackney Council is co-producing a Special Educational Needs and Disabilities (SEND) and Inclusion 3-Year Strategy with children, young people, families, and professionals. The strategy builds on the previous Hackney SEND 2022-2025 Strategy and sets out the local area's vision and priorities for supporting children and young people with SEND and their families. The council is seeking feedback on the draft strategy to ensure it accurately reflects the community's needs and challenges. (</w:t>
      </w:r>
      <w:hyperlink r:id="rId20">
        <w:r>
          <w:rPr>
            <w:color w:val="0000EE"/>
            <w:u w:val="single"/>
          </w:rPr>
          <w:t>consultation.hackney.gov.uk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east-london-news/east-london-set-new-sen-32829554" TargetMode="External"/><Relationship Id="rId10" Type="http://schemas.openxmlformats.org/officeDocument/2006/relationships/hyperlink" Target="https://www.standard.co.uk/news/london/hackney-primary-school-pupil-numbers-send-b1256681.html" TargetMode="External"/><Relationship Id="rId11" Type="http://schemas.openxmlformats.org/officeDocument/2006/relationships/hyperlink" Target="https://consultation.hackney.gov.uk/children-education/primary-schools-statutory-proposals/user_uploads/stat-notice_full-proposal-baden-powell---nightingale-1.pdf" TargetMode="External"/><Relationship Id="rId12" Type="http://schemas.openxmlformats.org/officeDocument/2006/relationships/hyperlink" Target="https://news.hackney.gov.uk/news/four-primary-schools-in-hackney-will-close-next-september-due-to-the-ongoing-decrease-in-the-number-of-school-aged-children" TargetMode="External"/><Relationship Id="rId13" Type="http://schemas.openxmlformats.org/officeDocument/2006/relationships/hyperlink" Target="https://news.hackney.gov.uk/news/new-additional-resource-provisions-for-children-with-special-needs-to-be-created-in-hackney" TargetMode="External"/><Relationship Id="rId14" Type="http://schemas.openxmlformats.org/officeDocument/2006/relationships/hyperlink" Target="https://consultation.hackney.gov.uk/children-education/hackney-send-and-inclusion/" TargetMode="External"/><Relationship Id="rId15" Type="http://schemas.openxmlformats.org/officeDocument/2006/relationships/hyperlink" Target="https://www.noahwire.com" TargetMode="External"/><Relationship Id="rId16" Type="http://schemas.openxmlformats.org/officeDocument/2006/relationships/hyperlink" Target="https://www.standard.co.uk/news/london/hackney-primary-school-pupil-numbers-send-b1256681.html?utm_source=openai" TargetMode="External"/><Relationship Id="rId17" Type="http://schemas.openxmlformats.org/officeDocument/2006/relationships/hyperlink" Target="https://consultation.hackney.gov.uk/children-education/primary-schools-statutory-proposals/user_uploads/stat-notice_full-proposal-baden-powell---nightingale-1.pdf?utm_source=openai" TargetMode="External"/><Relationship Id="rId18" Type="http://schemas.openxmlformats.org/officeDocument/2006/relationships/hyperlink" Target="https://news.hackney.gov.uk/news/four-primary-schools-in-hackney-will-close-next-september-due-to-the-ongoing-decrease-in-the-number-of-school-aged-children?utm_source=openai" TargetMode="External"/><Relationship Id="rId19" Type="http://schemas.openxmlformats.org/officeDocument/2006/relationships/hyperlink" Target="https://news.hackney.gov.uk/news/new-additional-resource-provisions-for-children-with-special-needs-to-be-created-in-hackney?utm_source=openai" TargetMode="External"/><Relationship Id="rId20" Type="http://schemas.openxmlformats.org/officeDocument/2006/relationships/hyperlink" Target="https://consultation.hackney.gov.uk/children-education/hackney-send-and-inclusion/?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