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local councils distribute varied support packages as cost of living aid extends into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UK households claiming certain benefits are set to receive a one-off payment of £130 this November as part of the Government's ongoing effort to alleviate cost of living pressures during the colder months. This payment forms a component of the Household Support Fund, through which local councils across England have been allocated a total of £742 million to assist vulnerable families with energy bills, food, and other essential living expenses.</w:t>
      </w:r>
      <w:r/>
    </w:p>
    <w:p>
      <w:r/>
      <w:r>
        <w:t>The Household Support Fund runs until 31 March 2026, granting local authorities discretion on how to distribute the funds, resulting in varied eligibility criteria and support packages depending on the area. For example, Nottingham residents may benefit from energy vouchers worth £98 alongside supermarket vouchers valued at £75, totalling £173 in assistance. Similarly, Manchester City Council is distributing £130 payments in November to households claiming Council Tax Support combined with disability benefits such as Disability Living Allowance or Personal Independence Payments. These payments might be delivered via bank transfers or Post Office vouchers dispatched by post, with timing staggered according to payment methods.</w:t>
      </w:r>
      <w:r/>
    </w:p>
    <w:p>
      <w:r/>
      <w:r>
        <w:t>Across England, the support available under the scheme varies widely. Staffordshire households can receive a direct £300 utility payment credited to their energy providers, while those in Calderdale may get up to two payments of £85 each. North Yorkshire is offering £190 in supermarket vouchers valid at major retailers including Asda and Tesco, and Doncaster residents might obtain up to £300 towards food costs or a £100 energy bill payment. Leeds City Council is providing up to £120 to low-income households receiving Council Tax Support, with payments commencing mid-October.</w:t>
      </w:r>
      <w:r/>
    </w:p>
    <w:p>
      <w:r/>
      <w:r>
        <w:t>These variations underscore that the Household Support Fund is highly localised and flexible, with some councils distributing funds through neighbourhood charities or community organisations and imposing different application procedures or frequency of payments. The Department for Work and Pensions (DWP) advises households to consult their local council websites for precise eligibility criteria and timelines.</w:t>
      </w:r>
      <w:r/>
    </w:p>
    <w:p>
      <w:r/>
      <w:r>
        <w:t>This particular fund complements broader government financial interventions to tackle rising costs. Over £2.2 billion in Cost of Living Payments have already been disbursed to more than seven million households this financial year, with a further £300 payment scheduled between late October and mid-November for those on means-tested benefits such as Universal Credit, Pension Credit, or tax credits. HM Revenue and Customs is also facilitating automatic £300 payments to around 840,000 families receiving only tax credits, ensuring no application is necessary.</w:t>
      </w:r>
      <w:r/>
    </w:p>
    <w:p>
      <w:r/>
      <w:r>
        <w:t>Additionally, over £130 million has been paid out in Cold Weather Payments to support households during colder periods, providing automatic £25 credits when temperatures fall below freezing for seven consecutive days, targeted at eligible recipients in England and Wales.</w:t>
      </w:r>
      <w:r/>
    </w:p>
    <w:p>
      <w:r/>
      <w:r>
        <w:t>The Household Support Fund’s extension into 2026 reflects the government's ongoing commitment to supporting vulnerable households amidst persistent economic challenges. Councils receive government guidance but tailor their support using detailed local knowledge about community needs, allowing for a broad range of payments and vouchers aimed at easing the cost of essential utilities and groceries throughout the winter season and beyond.</w:t>
      </w:r>
      <w:r/>
    </w:p>
    <w:p>
      <w:r/>
      <w:r>
        <w:t>Overall, while rural or urban differences and local council policies create diverse experiences of financial support, the combined efforts of the Household Support Fund and complementary government payments highlight a multi-pronged approach to addressing immediate household financial pressures across the UK.</w:t>
      </w:r>
      <w:r/>
    </w:p>
    <w:p>
      <w:pPr>
        <w:pStyle w:val="Heading3"/>
      </w:pPr>
      <w:r>
        <w:t>📌 Reference Map:</w:t>
      </w:r>
      <w:r/>
      <w:r/>
    </w:p>
    <w:p>
      <w:pPr>
        <w:pStyle w:val="ListBullet"/>
        <w:spacing w:line="240" w:lineRule="auto"/>
        <w:ind w:left="720"/>
      </w:pPr>
      <w:r/>
      <w:hyperlink r:id="rId9">
        <w:r>
          <w:rPr>
            <w:color w:val="0000EE"/>
            <w:u w:val="single"/>
          </w:rPr>
          <w:t>[1]</w:t>
        </w:r>
      </w:hyperlink>
      <w:r>
        <w:t xml:space="preserve"> (Nottingham Post) - Paragraphs 1-5, 7-8</w:t>
      </w:r>
      <w:r/>
    </w:p>
    <w:p>
      <w:pPr>
        <w:pStyle w:val="ListBullet"/>
        <w:spacing w:line="240" w:lineRule="auto"/>
        <w:ind w:left="720"/>
      </w:pPr>
      <w:r/>
      <w:hyperlink r:id="rId10">
        <w:r>
          <w:rPr>
            <w:color w:val="0000EE"/>
            <w:u w:val="single"/>
          </w:rPr>
          <w:t>[2]</w:t>
        </w:r>
      </w:hyperlink>
      <w:r>
        <w:t xml:space="preserve"> (UK Government) - Paragraphs 1, 8</w:t>
      </w:r>
      <w:r/>
    </w:p>
    <w:p>
      <w:pPr>
        <w:pStyle w:val="ListBullet"/>
        <w:spacing w:line="240" w:lineRule="auto"/>
        <w:ind w:left="720"/>
      </w:pPr>
      <w:r/>
      <w:hyperlink r:id="rId11">
        <w:r>
          <w:rPr>
            <w:color w:val="0000EE"/>
            <w:u w:val="single"/>
          </w:rPr>
          <w:t>[3]</w:t>
        </w:r>
      </w:hyperlink>
      <w:r>
        <w:t xml:space="preserve"> (UK Government) - Paragraph 6</w:t>
      </w:r>
      <w:r/>
    </w:p>
    <w:p>
      <w:pPr>
        <w:pStyle w:val="ListBullet"/>
        <w:spacing w:line="240" w:lineRule="auto"/>
        <w:ind w:left="720"/>
      </w:pPr>
      <w:r/>
      <w:hyperlink r:id="rId12">
        <w:r>
          <w:rPr>
            <w:color w:val="0000EE"/>
            <w:u w:val="single"/>
          </w:rPr>
          <w:t>[4]</w:t>
        </w:r>
      </w:hyperlink>
      <w:r>
        <w:t xml:space="preserve"> (UK Government) - Paragraph 6</w:t>
      </w:r>
      <w:r/>
    </w:p>
    <w:p>
      <w:pPr>
        <w:pStyle w:val="ListBullet"/>
        <w:spacing w:line="240" w:lineRule="auto"/>
        <w:ind w:left="720"/>
      </w:pPr>
      <w:r/>
      <w:hyperlink r:id="rId13">
        <w:r>
          <w:rPr>
            <w:color w:val="0000EE"/>
            <w:u w:val="single"/>
          </w:rPr>
          <w:t>[5]</w:t>
        </w:r>
      </w:hyperlink>
      <w:r>
        <w:t xml:space="preserve"> (UK Government) - Paragraph 6</w:t>
      </w:r>
      <w:r/>
    </w:p>
    <w:p>
      <w:pPr>
        <w:pStyle w:val="ListBullet"/>
        <w:spacing w:line="240" w:lineRule="auto"/>
        <w:ind w:left="720"/>
      </w:pPr>
      <w:r/>
      <w:hyperlink r:id="rId14">
        <w:r>
          <w:rPr>
            <w:color w:val="0000EE"/>
            <w:u w:val="single"/>
          </w:rPr>
          <w:t>[6]</w:t>
        </w:r>
      </w:hyperlink>
      <w:r>
        <w:t xml:space="preserve"> (UK Government) - Paragraph 6</w:t>
      </w:r>
      <w:r/>
    </w:p>
    <w:p>
      <w:pPr>
        <w:pStyle w:val="ListBullet"/>
        <w:spacing w:line="240" w:lineRule="auto"/>
        <w:ind w:left="720"/>
      </w:pPr>
      <w:r/>
      <w:hyperlink r:id="rId15">
        <w:r>
          <w:rPr>
            <w:color w:val="0000EE"/>
            <w:u w:val="single"/>
          </w:rPr>
          <w:t>[7]</w:t>
        </w:r>
      </w:hyperlink>
      <w:r>
        <w:t xml:space="preserve"> (UK Government)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https://www.nottinghampost.com/news/uk-world-news/households-receive-130-payment-dwp-10631090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https://www.gov.uk/government/news/household-support-fund-extended-from-today-to-help-families-in-need</w:t>
        </w:r>
      </w:hyperlink>
      <w:r>
        <w:t xml:space="preserve"> - The UK government has extended the Household Support Fund, providing an additional £842 million to assist vulnerable households with essential food and energy costs. This extension, effective from 1 April 2023, aims to support the most vulnerable households across England until 31 March 2024. Local councils will determine how best to allocate these funds, ensuring targeted assistance to those in need. Residents are encouraged to check their local council's website for specific support available in their area.</w:t>
      </w:r>
      <w:r/>
    </w:p>
    <w:p>
      <w:pPr>
        <w:pStyle w:val="ListNumber"/>
        <w:spacing w:line="240" w:lineRule="auto"/>
        <w:ind w:left="720"/>
      </w:pPr>
      <w:r/>
      <w:hyperlink r:id="rId11">
        <w:r>
          <w:rPr>
            <w:color w:val="0000EE"/>
            <w:u w:val="single"/>
          </w:rPr>
          <w:t>https://www.gov.uk/government/news/over-130-million-paid-out-for-energy-bill-support-this-winter</w:t>
        </w:r>
      </w:hyperlink>
      <w:r>
        <w:t xml:space="preserve"> - The Department for Work and Pensions (DWP) has issued over £130 million in Cold Weather Payments to support households with energy bills during the winter. An estimated five million £25 payments were made to eligible households in England and Wales between November and March. These payments are automatically credited to recipients' bank accounts when the average temperature is zero degrees Celsius or below for seven consecutive days at the weather station linked to the recipient's postcode.</w:t>
      </w:r>
      <w:r/>
    </w:p>
    <w:p>
      <w:pPr>
        <w:pStyle w:val="ListNumber"/>
        <w:spacing w:line="240" w:lineRule="auto"/>
        <w:ind w:left="720"/>
      </w:pPr>
      <w:r/>
      <w:hyperlink r:id="rId12">
        <w:r>
          <w:rPr>
            <w:color w:val="0000EE"/>
            <w:u w:val="single"/>
          </w:rPr>
          <w:t>https://www.gov.uk/government/news/second-2023-to-2024-cost-of-living-payment-dates-announced</w:t>
        </w:r>
      </w:hyperlink>
      <w:r>
        <w:t xml:space="preserve"> - The UK government has announced that millions of households will receive a £300 Cost of Living Payment from the Department for Work and Pensions (DWP) between 31 October and 19 November 2023. This payment is the second of three installments totaling up to £900 for those eligible and on means-tested benefits, such as Universal Credit, Pension Credit, or tax credits, in 2023 to 2024. Tax credits-only customers will receive the payment from HM Revenue and Customs (HMRC) between 10 and 19 November 2023.</w:t>
      </w:r>
      <w:r/>
    </w:p>
    <w:p>
      <w:pPr>
        <w:pStyle w:val="ListNumber"/>
        <w:spacing w:line="240" w:lineRule="auto"/>
        <w:ind w:left="720"/>
      </w:pPr>
      <w:r/>
      <w:hyperlink r:id="rId13">
        <w:r>
          <w:rPr>
            <w:color w:val="0000EE"/>
            <w:u w:val="single"/>
          </w:rPr>
          <w:t>https://www.gov.uk/government/news/tax-credits-recipients-to-receive-cost-of-living-payment-from-today</w:t>
        </w:r>
      </w:hyperlink>
      <w:r>
        <w:t xml:space="preserve"> - HM Revenue and Customs (HMRC) is making the £300 autumn Cost of Living Payment to around 840,000 families who receive tax credits and no other qualifying benefits. Payments will be made automatically into the bank accounts where eligible customers receive their tax credits, with no need for recipients to contact HMRC or apply for the payment. The payment is part of the government's support package to help with everyday costs.</w:t>
      </w:r>
      <w:r/>
    </w:p>
    <w:p>
      <w:pPr>
        <w:pStyle w:val="ListNumber"/>
        <w:spacing w:line="240" w:lineRule="auto"/>
        <w:ind w:left="720"/>
      </w:pPr>
      <w:r/>
      <w:hyperlink r:id="rId14">
        <w:r>
          <w:rPr>
            <w:color w:val="0000EE"/>
            <w:u w:val="single"/>
          </w:rPr>
          <w:t>https://www.gov.uk/government/news/22-billion-in-cost-of-living-payments-paid-by-dwp-over-the-last-eight-days</w:t>
        </w:r>
      </w:hyperlink>
      <w:r>
        <w:t xml:space="preserve"> - The Department for Work and Pensions (DWP) has paid over £2.2 billion in Cost of Living Payments to more than seven million households across the UK in just eight days. This payment is the second of up to three Cost of Living Payments being made this financial year, illustrating the Government’s commitment to supporting low-income families with financial pressures. The payments are part of the government's record financial support for the most vulnerable, worth an average of £3,300 per household.</w:t>
      </w:r>
      <w:r/>
    </w:p>
    <w:p>
      <w:pPr>
        <w:pStyle w:val="ListNumber"/>
        <w:spacing w:line="240" w:lineRule="auto"/>
        <w:ind w:left="720"/>
      </w:pPr>
      <w:r/>
      <w:hyperlink r:id="rId15">
        <w:r>
          <w:rPr>
            <w:color w:val="0000EE"/>
            <w:u w:val="single"/>
          </w:rPr>
          <w:t>https://www.gov.uk/government/publications/household-support-fund-guidance-for-local-councils</w:t>
        </w:r>
      </w:hyperlink>
      <w:r>
        <w:t xml:space="preserve"> - The UK government has provided guidance for local councils on the Household Support Fund, including an extension from 1 April 2025 to 31 March 2026. The funding aims to support vulnerable households with essential costs, such as food and energy bills. Local authorities are encouraged to use their local knowledge to determine how best to allocate these funds to assist those in need in their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uk-world-news/households-receive-130-payment-dwp-10631090" TargetMode="External"/><Relationship Id="rId10" Type="http://schemas.openxmlformats.org/officeDocument/2006/relationships/hyperlink" Target="https://www.gov.uk/government/news/household-support-fund-extended-from-today-to-help-families-in-need" TargetMode="External"/><Relationship Id="rId11" Type="http://schemas.openxmlformats.org/officeDocument/2006/relationships/hyperlink" Target="https://www.gov.uk/government/news/over-130-million-paid-out-for-energy-bill-support-this-winter" TargetMode="External"/><Relationship Id="rId12" Type="http://schemas.openxmlformats.org/officeDocument/2006/relationships/hyperlink" Target="https://www.gov.uk/government/news/second-2023-to-2024-cost-of-living-payment-dates-announced" TargetMode="External"/><Relationship Id="rId13" Type="http://schemas.openxmlformats.org/officeDocument/2006/relationships/hyperlink" Target="https://www.gov.uk/government/news/tax-credits-recipients-to-receive-cost-of-living-payment-from-today" TargetMode="External"/><Relationship Id="rId14" Type="http://schemas.openxmlformats.org/officeDocument/2006/relationships/hyperlink" Target="https://www.gov.uk/government/news/22-billion-in-cost-of-living-payments-paid-by-dwp-over-the-last-eight-days" TargetMode="External"/><Relationship Id="rId15" Type="http://schemas.openxmlformats.org/officeDocument/2006/relationships/hyperlink" Target="https://www.gov.uk/government/publications/household-support-fund-guidance-for-local-counci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