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Likeness Platform Twinnin Raises $3M Seed, Eyeing Actor-Focused Market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talent are watching closely as Twinnin, an AI likeness app for the film and TV sector, kicks off a $3 million seed round; the startup already lists 2,000 signed-up “twins,” backing from tech partners and a $25 million post-money target , and it matters because it sells human digital likenesses to studios and brands.</w:t>
      </w:r>
      <w:r/>
    </w:p>
    <w:p>
      <w:r/>
      <w:r>
        <w:t>Essential Takeaways</w:t>
      </w:r>
      <w:r/>
      <w:r/>
    </w:p>
    <w:p>
      <w:pPr>
        <w:pStyle w:val="ListBullet"/>
        <w:spacing w:line="240" w:lineRule="auto"/>
        <w:ind w:left="720"/>
      </w:pPr>
      <w:r/>
      <w:r>
        <w:rPr>
          <w:b/>
        </w:rPr>
        <w:t>Funding momentum:</w:t>
      </w:r>
      <w:r>
        <w:t xml:space="preserve"> Twinnin says it has $3M in inbound commitments as it opens a seed round and is courting a lead investor and angels.</w:t>
      </w:r>
      <w:r/>
    </w:p>
    <w:p>
      <w:pPr>
        <w:pStyle w:val="ListBullet"/>
        <w:spacing w:line="240" w:lineRule="auto"/>
        <w:ind w:left="720"/>
      </w:pPr>
      <w:r/>
      <w:r>
        <w:rPr>
          <w:b/>
        </w:rPr>
        <w:t>Business model:</w:t>
      </w:r>
      <w:r>
        <w:t xml:space="preserve"> Actors pay $14.99 a year to post a digital likeness; studios and brands buy access via tiered subscriptions up to $1,200/month.</w:t>
      </w:r>
      <w:r/>
    </w:p>
    <w:p>
      <w:pPr>
        <w:pStyle w:val="ListBullet"/>
        <w:spacing w:line="240" w:lineRule="auto"/>
        <w:ind w:left="720"/>
      </w:pPr>
      <w:r/>
      <w:r>
        <w:rPr>
          <w:b/>
        </w:rPr>
        <w:t>Rapid sign-ups:</w:t>
      </w:r>
      <w:r>
        <w:t xml:space="preserve"> The app reports subscriber numbers doubling weekly and currently has about 2,000 registered twins.</w:t>
      </w:r>
      <w:r/>
    </w:p>
    <w:p>
      <w:pPr>
        <w:pStyle w:val="ListBullet"/>
        <w:spacing w:line="240" w:lineRule="auto"/>
        <w:ind w:left="720"/>
      </w:pPr>
      <w:r/>
      <w:r>
        <w:rPr>
          <w:b/>
        </w:rPr>
        <w:t>Ethical heat:</w:t>
      </w:r>
      <w:r>
        <w:t xml:space="preserve"> The platform has drawn scrutiny over consent and minors after early promotional activity raised concerns.</w:t>
      </w:r>
      <w:r/>
    </w:p>
    <w:p>
      <w:pPr>
        <w:pStyle w:val="ListBullet"/>
        <w:spacing w:line="240" w:lineRule="auto"/>
        <w:ind w:left="720"/>
      </w:pPr>
      <w:r/>
      <w:r>
        <w:rPr>
          <w:b/>
        </w:rPr>
        <w:t>Roadmap:</w:t>
      </w:r>
      <w:r>
        <w:t xml:space="preserve"> Twinnin plans to spend proceeds on tech, hiring and scaling, and aims for a Series A in roughly 12–14 months if KPIs are met.</w:t>
      </w:r>
      <w:r/>
      <w:r/>
    </w:p>
    <w:p>
      <w:pPr>
        <w:pStyle w:val="Heading2"/>
      </w:pPr>
      <w:r>
        <w:t>What Twinnin says it does , and why some find it exciting</w:t>
      </w:r>
      <w:r/>
    </w:p>
    <w:p>
      <w:r/>
      <w:r>
        <w:t>Twinnin pitches itself as a bridge between humans and artificial intelligence, creating a licensed digital likeness , a “twin” , actors can monetise for films, ads and other content. The idea has a very practical pull: performers could earn from remote work or reuse of their image without turning up on set, and brands get quicker access to familiar faces. There's a mild, uncanny tech smell to it , you can almost picture a slick, searchable catalogue of faces , but for many the convenience and revenue potential will be the hook.</w:t>
      </w:r>
      <w:r/>
    </w:p>
    <w:p>
      <w:pPr>
        <w:pStyle w:val="Heading2"/>
      </w:pPr>
      <w:r>
        <w:t>Money, valuation and the investor picture</w:t>
      </w:r>
      <w:r/>
    </w:p>
    <w:p>
      <w:r/>
      <w:r>
        <w:t>The company has opened a seed round with about $3 million already promised and is floating a $25 million post-money valuation. Twinnin says it’s had interest from an unnamed prospective lead and “angels including notable JP Morgan C Suite,” and it compares itself to earlier synthetic media plays as proof that infrastructure-style bets can scale. The pitch: face likenesses are a bigger market than synthetic voice tools were at the same stage.</w:t>
      </w:r>
      <w:r/>
    </w:p>
    <w:p>
      <w:pPr>
        <w:pStyle w:val="Heading2"/>
      </w:pPr>
      <w:r>
        <w:t>Pricing and product , who pays and what they get</w:t>
      </w:r>
      <w:r/>
    </w:p>
    <w:p>
      <w:r/>
      <w:r>
        <w:t>Twinnin offers a low-cost consumer entry point for performers , a yearly fee to list a likeness and receive callouts , while charging studios and brands subscription fees with top tiers approaching $1,200 a month. That split-market model is common in creator platforms, and it’s designed to keep supply flowing while locking in recurring enterprise revenue. If you’re an agent or actor weighing it up, think about control over use, the breadth of licensing terms and whether the fee buys you meaningful protection or just exposure.</w:t>
      </w:r>
      <w:r/>
    </w:p>
    <w:p>
      <w:pPr>
        <w:pStyle w:val="Heading2"/>
      </w:pPr>
      <w:r>
        <w:t>The controversy: consent, minors and industry pushback</w:t>
      </w:r>
      <w:r/>
    </w:p>
    <w:p>
      <w:r/>
      <w:r>
        <w:t>Not everything is rosy. Twinnin has already faced criticism after an agency promoted the platform to parents of under-18s, prompting concerns from the UK’s Agents of Young Performers Association about consent for minors. Equity has met Twinnin and, while open to discussions, did not endorse the platform. The debate is familiar from AI conversations elsewhere: consent, transparency and fair pay are the demands from unions and performers, and platforms need clear policies and opt-in safeguards to win trust.</w:t>
      </w:r>
      <w:r/>
    </w:p>
    <w:p>
      <w:pPr>
        <w:pStyle w:val="Heading2"/>
      </w:pPr>
      <w:r>
        <w:t>Tech partners, comparisons and the wider market</w:t>
      </w:r>
      <w:r/>
    </w:p>
    <w:p>
      <w:r/>
      <w:r>
        <w:t>Twinnin cites backing or partnerships with big-name tech players and draws a direct line to companies such as ElevenLabs, which helped prove synthetic media could scale. The message is that likeness infrastructure could follow voice and text trails into mainstream adoption. But the face is a different ethical and legal beast; intellectual property, rights of publicity and data protection all add complexity. For studios, the attraction is speed and lower marginal costs; for performers, it’s a potential new revenue stream , if the contracts are fair.</w:t>
      </w:r>
      <w:r/>
    </w:p>
    <w:p>
      <w:pPr>
        <w:pStyle w:val="Heading2"/>
      </w:pPr>
      <w:r>
        <w:t>What actors and brands should check before signing up</w:t>
      </w:r>
      <w:r/>
    </w:p>
    <w:p>
      <w:r/>
      <w:r>
        <w:t>If you’re tempted to list a likeness or hire one, look closely at licensing clauses: how long can a studio use the twin, in which territories, and can the likeness be altered? Check opt-out mechanisms, revenue splits and whether minors have extra safeguards. Also consider the tech: does the platform store biometric data securely, and what protections exist against deepfakes used outside agreed terms? These practical questions will determine whether the convenience turns into real value.</w:t>
      </w:r>
      <w:r/>
    </w:p>
    <w:p>
      <w:r/>
      <w:r>
        <w:t>It's a small change in workflow that could have a big impact on how faces appear on screen; the details will decide whether it's empowering talent or just another way to monetise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https://deadline.com/2026/05/ai-plaform-twinnin-funding-round-3-million-signs-up-twins-1236882734/</w:t>
        </w:r>
      </w:hyperlink>
      <w:r>
        <w:t xml:space="preserve"> - Please view link - unable to able to access data</w:t>
      </w:r>
      <w:r/>
    </w:p>
    <w:p>
      <w:pPr>
        <w:pStyle w:val="ListNumber"/>
        <w:spacing w:line="240" w:lineRule="auto"/>
        <w:ind w:left="720"/>
      </w:pPr>
      <w:r/>
      <w:hyperlink r:id="rId10">
        <w:r>
          <w:rPr>
            <w:color w:val="0000EE"/>
            <w:u w:val="single"/>
          </w:rPr>
          <w:t>https://www.twinnin.ai/</w:t>
        </w:r>
      </w:hyperlink>
      <w:r>
        <w:t xml:space="preserve"> - Twinnin is an AI platform that enables individuals to license their digital likenesses, including face and voice, to protect their identity and monetise their image. Users can register their verified identity, set usage terms, and control how their likeness is used across various industries such as advertising, film, and e-commerce. The platform offers structured licensing agreements, usage tracking, and payment management, ensuring that individuals maintain control over their digital presence and receive compensation for its use.</w:t>
      </w:r>
      <w:r/>
    </w:p>
    <w:p>
      <w:pPr>
        <w:pStyle w:val="ListNumber"/>
        <w:spacing w:line="240" w:lineRule="auto"/>
        <w:ind w:left="720"/>
      </w:pPr>
      <w:r/>
      <w:hyperlink r:id="rId11">
        <w:r>
          <w:rPr>
            <w:color w:val="0000EE"/>
            <w:u w:val="single"/>
          </w:rPr>
          <w:t>https://www.twinnin.ai/refer-my-talent</w:t>
        </w:r>
      </w:hyperlink>
      <w:r>
        <w:t xml:space="preserve"> - Twinnin provides agents and managers with a new revenue stream by allowing them to manage and monetise their clients' digital likenesses. Through the platform, agents can earn a 15% commission on their talent's earnings, benefit from lower platform fees, and receive $5 for each talent onboarded. Twinnin offers tools to register talent identities, define usage terms, and track earnings, enabling agents to extend their clients' earning potential in the AI economy.</w:t>
      </w:r>
      <w:r/>
    </w:p>
    <w:p>
      <w:pPr>
        <w:pStyle w:val="ListNumber"/>
        <w:spacing w:line="240" w:lineRule="auto"/>
        <w:ind w:left="720"/>
      </w:pPr>
      <w:r/>
      <w:hyperlink r:id="rId13">
        <w:r>
          <w:rPr>
            <w:color w:val="0000EE"/>
            <w:u w:val="single"/>
          </w:rPr>
          <w:t>https://www.scamadviser.com/check-website/twinnin.ai</w:t>
        </w:r>
      </w:hyperlink>
      <w:r>
        <w:t xml:space="preserve"> - Scamadviser evaluates the trustworthiness of websites, including Twinnin.ai. The analysis indicates that Twinnin.ai has a reasonable trust score, with a valid SSL certificate and a domain registered for a period longer than one year, suggesting a commitment to the platform's longevity. However, the use of free email addresses for contact and the website's recent registration are noted as potential concerns. Overall, the site is considered likely safe, but users are advised to exercise caution.</w:t>
      </w:r>
      <w:r/>
    </w:p>
    <w:p>
      <w:pPr>
        <w:pStyle w:val="ListNumber"/>
        <w:spacing w:line="240" w:lineRule="auto"/>
        <w:ind w:left="720"/>
      </w:pPr>
      <w:r/>
      <w:hyperlink r:id="rId12">
        <w:r>
          <w:rPr>
            <w:color w:val="0000EE"/>
            <w:u w:val="single"/>
          </w:rPr>
          <w:t>https://vcnewsdaily.com/rowan/venture-capital-funding/ndxtdslxjj</w:t>
        </w:r>
      </w:hyperlink>
      <w:r>
        <w:t xml:space="preserve"> - Rowan, an AI-powered platform focused on small business succession, secured $3.3 million in seed funding led by global trading firm DRW. The investment aims to support Rowan's development of proprietary AI tools designed to improve succession readiness and outcomes for small businesses. The funding will also facilitate team expansion and scaling efforts, enabling Rowan to enhance its services and reach a broader market.</w:t>
      </w:r>
      <w:r/>
    </w:p>
    <w:p>
      <w:pPr>
        <w:pStyle w:val="ListNumber"/>
        <w:spacing w:line="240" w:lineRule="auto"/>
        <w:ind w:left="720"/>
      </w:pPr>
      <w:r/>
      <w:hyperlink r:id="rId14">
        <w:r>
          <w:rPr>
            <w:color w:val="0000EE"/>
            <w:u w:val="single"/>
          </w:rPr>
          <w:t>https://www.hellotwyn.com/</w:t>
        </w:r>
      </w:hyperlink>
      <w:r>
        <w:t xml:space="preserve"> - Twyn is an AI-driven platform that creates a digital twin of an individual to proactively build relationships, scout opportunities, and expand networks. Users can develop their Twyn by sharing personal information, which the AI uses to engage in intelligent conversations with other Twyns in a global network. The platform aims to facilitate meaningful connections by identifying overlaps and opportunities, enhancing both personal and professional relationships.</w:t>
      </w:r>
      <w:r/>
    </w:p>
    <w:p>
      <w:pPr>
        <w:pStyle w:val="ListNumber"/>
        <w:spacing w:line="240" w:lineRule="auto"/>
        <w:ind w:left="720"/>
      </w:pPr>
      <w:r/>
      <w:hyperlink r:id="rId15">
        <w:r>
          <w:rPr>
            <w:color w:val="0000EE"/>
            <w:u w:val="single"/>
          </w:rPr>
          <w:t>https://www.twinii.ai/</w:t>
        </w:r>
      </w:hyperlink>
      <w:r>
        <w:t xml:space="preserve"> - Twinii offers an AI-powered assistant that enables experts to engage with their audience 24/7. The platform allows users to create a digital twin that can handle conversations, provide guidance, and generate income from interactions. Twinii supports various fields, including wellbeing, nutrition, finance, and coaching, providing a passive revenue stream for experts by monetising their expertise through AI-driven interactions.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adline.com/2026/05/ai-plaform-twinnin-funding-round-3-million-signs-up-twins-1236882734/" TargetMode="External"/><Relationship Id="rId10" Type="http://schemas.openxmlformats.org/officeDocument/2006/relationships/hyperlink" Target="https://www.twinnin.ai/" TargetMode="External"/><Relationship Id="rId11" Type="http://schemas.openxmlformats.org/officeDocument/2006/relationships/hyperlink" Target="https://www.twinnin.ai/refer-my-talent" TargetMode="External"/><Relationship Id="rId12" Type="http://schemas.openxmlformats.org/officeDocument/2006/relationships/hyperlink" Target="https://vcnewsdaily.com/rowan/venture-capital-funding/ndxtdslxjj" TargetMode="External"/><Relationship Id="rId13" Type="http://schemas.openxmlformats.org/officeDocument/2006/relationships/hyperlink" Target="https://www.scamadviser.com/check-website/twinnin.ai" TargetMode="External"/><Relationship Id="rId14" Type="http://schemas.openxmlformats.org/officeDocument/2006/relationships/hyperlink" Target="https://www.hellotwyn.com/" TargetMode="External"/><Relationship Id="rId15" Type="http://schemas.openxmlformats.org/officeDocument/2006/relationships/hyperlink" Target="https://www.twinii.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