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Search Indexing: Why Bing’s Grounding Index Changes SEO Strategy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site owners are waking up to a quiet shift: Microsoft says the web index must do more than point to pages , it now has to supply verifiable evidence for AI answers. This matters for publishers, SEOs and marketers who want their content to be used in Bing and Copilot responses.</w:t>
      </w:r>
      <w:r/>
    </w:p>
    <w:p>
      <w:r/>
      <w:r>
        <w:t>Essential Takeaways</w:t>
      </w:r>
      <w:r/>
      <w:r/>
    </w:p>
    <w:p>
      <w:pPr>
        <w:pStyle w:val="ListBullet"/>
        <w:spacing w:line="240" w:lineRule="auto"/>
        <w:ind w:left="720"/>
      </w:pPr>
      <w:r/>
      <w:r>
        <w:rPr>
          <w:b/>
        </w:rPr>
        <w:t>Foundations unchanged:</w:t>
      </w:r>
      <w:r>
        <w:t xml:space="preserve"> Microsoft says crawling, ranking and quality evaluation remain core, but the goals diverge when AI needs to construct answers. </w:t>
      </w:r>
      <w:r/>
    </w:p>
    <w:p>
      <w:pPr>
        <w:pStyle w:val="ListBullet"/>
        <w:spacing w:line="240" w:lineRule="auto"/>
        <w:ind w:left="720"/>
      </w:pPr>
      <w:r/>
      <w:r>
        <w:rPr>
          <w:b/>
        </w:rPr>
        <w:t>Unit of value shifts:</w:t>
      </w:r>
      <w:r>
        <w:t xml:space="preserve"> The index now prioritises groundable facts and evidence over whole documents; passages must stand alone and read clearly. </w:t>
      </w:r>
      <w:r/>
    </w:p>
    <w:p>
      <w:pPr>
        <w:pStyle w:val="ListBullet"/>
        <w:spacing w:line="240" w:lineRule="auto"/>
        <w:ind w:left="720"/>
      </w:pPr>
      <w:r/>
      <w:r>
        <w:rPr>
          <w:b/>
        </w:rPr>
        <w:t>New quality signals:</w:t>
      </w:r>
      <w:r>
        <w:t xml:space="preserve"> Factual fidelity, provenance, freshness and contradiction handling matter far more for grounding than for traditional search. </w:t>
      </w:r>
      <w:r/>
    </w:p>
    <w:p>
      <w:pPr>
        <w:pStyle w:val="ListBullet"/>
        <w:spacing w:line="240" w:lineRule="auto"/>
        <w:ind w:left="720"/>
      </w:pPr>
      <w:r/>
      <w:r>
        <w:rPr>
          <w:b/>
        </w:rPr>
        <w:t>Abstention is intentional:</w:t>
      </w:r>
      <w:r>
        <w:t xml:space="preserve"> Withholding an answer when evidence is weak or conflicting is treated as a valid safety behaviour, not a failure. </w:t>
      </w:r>
      <w:r/>
    </w:p>
    <w:p>
      <w:pPr>
        <w:pStyle w:val="ListBullet"/>
        <w:spacing w:line="240" w:lineRule="auto"/>
        <w:ind w:left="720"/>
      </w:pPr>
      <w:r/>
      <w:r>
        <w:rPr>
          <w:b/>
        </w:rPr>
        <w:t>Practical impact:</w:t>
      </w:r>
      <w:r>
        <w:t xml:space="preserve"> Publishers should structure content for independent passages, use clear sourcing, and treat lastmod/structured data as essential signals.</w:t>
      </w:r>
      <w:r/>
      <w:r/>
    </w:p>
    <w:p>
      <w:pPr>
        <w:pStyle w:val="Heading2"/>
      </w:pPr>
      <w:r>
        <w:t>What Microsoft actually said , and why it sounds different</w:t>
      </w:r>
      <w:r/>
    </w:p>
    <w:p>
      <w:r/>
      <w:r>
        <w:t>Microsoft’s May technical post argues that search and grounding share the same plumbing , crawling billions of pages, ranking and quality checks , but they solve different problems. The post lands with a sensory detail: when an AI synthesises an answer, users see a single confident statement, not a list of pages to scan. That changes how mistakes feel. The company frames grounding as a responsibility shift: the index must present retrievable, supportable facts with clear provenance. For content creators, that’s a prompt to move from narrative pages to bite-size, independently meaningful passages.</w:t>
      </w:r>
      <w:r/>
    </w:p>
    <w:p>
      <w:pPr>
        <w:pStyle w:val="Heading2"/>
      </w:pPr>
      <w:r>
        <w:t>From documents to evidence , write for the passage, not just the page</w:t>
      </w:r>
      <w:r/>
    </w:p>
    <w:p>
      <w:r/>
      <w:r>
        <w:t>Traditional SEO rewarded pages that told a whole story; grounding rewards atomic facts that can be cited on their own. Microsoft’s engineering view highlights how splitting pages into retrievable chunks can distort meaning if those chunks aren’t self-contained. So, make sections that keep semantic cohesion , a crisp definition, a dated statistic with source, or a clear how-to step that reads independently. Practically, that means heading structure, short paragraphs, and inline citations become more than accessibility niceties; they’re signals for being picked as evidence.</w:t>
      </w:r>
      <w:r/>
    </w:p>
    <w:p>
      <w:pPr>
        <w:pStyle w:val="Heading2"/>
      </w:pPr>
      <w:r>
        <w:t>Freshness, provenance and contradictions , quality signals you can’t ignore</w:t>
      </w:r>
      <w:r/>
    </w:p>
    <w:p>
      <w:r/>
      <w:r>
        <w:t>Microsoft calls out four dimensions that are suddenly technical requirements: factual fidelity, source attribution, freshness and contradiction handling. In plain terms, an old stat or an unsourced claim is more likely to be ignored or, worse, cause abstention. The post notes that where two sources disagree, quiet arbitration by an AI is dangerous , systems now need to surface uncertainty or decline to answer. For publishers, use explicit timestamps, link to primary sources, and flag when claims are provisional. Structured first-party data and clear metadata (including sitemaps and lastmod) help the index detect freshness and coverage gaps.</w:t>
      </w:r>
      <w:r/>
    </w:p>
    <w:p>
      <w:pPr>
        <w:pStyle w:val="Heading2"/>
      </w:pPr>
      <w:r>
        <w:t>Abstention and safety , why a silence can be a feature</w:t>
      </w:r>
      <w:r/>
    </w:p>
    <w:p>
      <w:r/>
      <w:r>
        <w:t>One striking point: failing to answer can be correct behaviour. Microsoft reframes abstention as a deliberate, safety-first choice when evidence is insufficient or inconsistent. That’s a big cultural shift for brands used to obsessing over visibility metrics. An abstention may feel like a lost opportunity, but it’s preferable to being cited for an incorrect claim. Expect tools and dashboards to make these judgements more visible; Microsoft’s AI Performance dashboard and grounding query mapping already give publishers clearer sightlines into when and how content is used.</w:t>
      </w:r>
      <w:r/>
    </w:p>
    <w:p>
      <w:pPr>
        <w:pStyle w:val="Heading2"/>
      </w:pPr>
      <w:r>
        <w:t>Retrieval as a loop , the index must behave consistently in multi-step queries</w:t>
      </w:r>
      <w:r/>
    </w:p>
    <w:p>
      <w:r/>
      <w:r>
        <w:t>Grounding systems aren’t built for single-shot lookups. Microsoft explains retrieval should be iterative: follow-up questions, refined lookups and re-evaluation when confidence is low. That means early retrieval errors can compound through reasoning steps. The implication is practical , your passages must be robust enough to support multiple retrievals and combinations without losing meaning. So when you test pages, simulate chained queries and check whether individual sections still support the claim when isolated.</w:t>
      </w:r>
      <w:r/>
    </w:p>
    <w:p>
      <w:pPr>
        <w:pStyle w:val="Heading2"/>
      </w:pPr>
      <w:r>
        <w:t>What SEOs and content teams should do next</w:t>
      </w:r>
      <w:r/>
    </w:p>
    <w:p>
      <w:r/>
      <w:r>
        <w:t>Start with triage: identify pages that contain high-value facts, date them clearly and add explicit sourcing. Break long-form content into standalone passages with clear headings and semantic cohesion. Use sitemaps and lastmod fields diligently and consider the data-nosnippet attribute if you need to exclude sensitive sections from AI answers. Monitor Microsoft’s AI Performance dashboard for citation data, and treat grounding metrics differently from click-through rates , being frequently cited is good, being cited incorrectly is worse.</w:t>
      </w:r>
      <w:r/>
    </w:p>
    <w:p>
      <w:r/>
      <w:r>
        <w:t>It's a small change in how pages are written, but a big one for how answers get made.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2">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[4]</w:t>
        </w:r>
      </w:hyperlink>
      <w:r>
        <w:t xml:space="preserve">- Paragraph 7: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https://ppc.land/microsoft-explains-why-bings-ai-index-is-nothing-like-traditional-search/</w:t>
        </w:r>
      </w:hyperlink>
      <w:r>
        <w:t xml:space="preserve"> - Please view link - unable to able to access data</w:t>
      </w:r>
      <w:r/>
    </w:p>
    <w:p>
      <w:pPr>
        <w:pStyle w:val="ListNumber"/>
        <w:spacing w:line="240" w:lineRule="auto"/>
        <w:ind w:left="720"/>
      </w:pPr>
      <w:r/>
      <w:hyperlink r:id="rId10">
        <w:r>
          <w:rPr>
            <w:color w:val="0000EE"/>
            <w:u w:val="single"/>
          </w:rPr>
          <w:t>https://www.windowscentral.com/microsoft/microsoft-unveils-bing-generative-search-enhanced-with-ai-its-a-complete-overhaul-of-traditional-search</w:t>
        </w:r>
      </w:hyperlink>
      <w:r>
        <w:t xml:space="preserve"> - Microsoft has introduced Bing Generative Search, an AI-enhanced overhaul of traditional search. This new experience combines Bing's search results with large and small language models (LLMs and SLMs) to understand queries, review millions of sources, and generate search results in an AI-generated layout. The AI-generated answer appears at the top of the page, followed by curated sources, with traditional search results presented in a sidebar. This approach aims to fulfil user intent more effectively by integrating AI into the search process.</w:t>
      </w:r>
      <w:r/>
    </w:p>
    <w:p>
      <w:pPr>
        <w:pStyle w:val="ListNumber"/>
        <w:spacing w:line="240" w:lineRule="auto"/>
        <w:ind w:left="720"/>
      </w:pPr>
      <w:r/>
      <w:hyperlink r:id="rId13">
        <w:r>
          <w:rPr>
            <w:color w:val="0000EE"/>
            <w:u w:val="single"/>
          </w:rPr>
          <w:t>https://www.microsoft.com/en-us/research/blog/the-science-behind-semantic-search-how-ai-from-bing-is-powering-azure-cognitive-search/?lang=fr-ca</w:t>
        </w:r>
      </w:hyperlink>
      <w:r>
        <w:t xml:space="preserve"> - Azure Cognitive Search is a cloud service that provides developers with APIs and tools to build rich search experiences over private, heterogeneous content. It integrates with Azure Cognitive Services and stores user-owned indexed content. At its core, Azure Cognitive Search employs a full-text, keyword-based search engine built on the BM25 algorithm, a standard in information retrieval, to deliver relevant search results.</w:t>
      </w:r>
      <w:r/>
    </w:p>
    <w:p>
      <w:pPr>
        <w:pStyle w:val="ListNumber"/>
        <w:spacing w:line="240" w:lineRule="auto"/>
        <w:ind w:left="720"/>
      </w:pPr>
      <w:r/>
      <w:hyperlink r:id="rId12">
        <w:r>
          <w:rPr>
            <w:color w:val="0000EE"/>
            <w:u w:val="single"/>
          </w:rPr>
          <w:t>https://www.searchenginejournal.com/bing-team-describes-how-grounding-differs-from-search-indexing/574119/</w:t>
        </w:r>
      </w:hyperlink>
      <w:r>
        <w:t xml:space="preserve"> - Microsoft's Bing team published a framework describing how indexing requirements change when the goal is to ground AI answers rather than to rank search results. The post identifies five categories where the measurement requirements differ, including factual fidelity, source attribution quality, freshness, coverage of high-value facts, and contradiction handling. It also introduces 'abstention' as a design choice for AI-powered retrieval, where the system may decline to answer when evidence is missing, stale, or conflicting.</w:t>
      </w:r>
      <w:r/>
    </w:p>
    <w:p>
      <w:pPr>
        <w:pStyle w:val="ListNumber"/>
        <w:spacing w:line="240" w:lineRule="auto"/>
        <w:ind w:left="720"/>
      </w:pPr>
      <w:r/>
      <w:hyperlink r:id="rId14">
        <w:r>
          <w:rPr>
            <w:color w:val="0000EE"/>
            <w:u w:val="single"/>
          </w:rPr>
          <w:t>https://support.microsoft.com/en-gb/topic/how-bing-delivers-search-results-d18fc815-ac37-4723-bc67-9229ce3eb6a3</w:t>
        </w:r>
      </w:hyperlink>
      <w:r>
        <w:t xml:space="preserve"> - Bing incorporates generative AI features powered by advanced technologies from Microsoft and OpenAI, including GPT and DALL-E. These features provide AI-generated summaries and images in response to user queries, enhancing the search experience. For example, Bing may display LLM-generated summarized results at the top of the search page, along with AI-generated buying guides and expert review summaries in Bing Shopping. These capabilities aim to make the search process more efficient and informative for users.</w:t>
      </w:r>
      <w:r/>
    </w:p>
    <w:p>
      <w:pPr>
        <w:pStyle w:val="ListNumber"/>
        <w:spacing w:line="240" w:lineRule="auto"/>
        <w:ind w:left="720"/>
      </w:pPr>
      <w:r/>
      <w:hyperlink r:id="rId11">
        <w:r>
          <w:rPr>
            <w:color w:val="0000EE"/>
            <w:u w:val="single"/>
          </w:rPr>
          <w:t>https://www.techradar.com/computing/artificial-intelligence/bing-has-been-revamped-to-prioritize-ai-search-results-whether-you-like-it-or-not</w:t>
        </w:r>
      </w:hyperlink>
      <w:r>
        <w:t xml:space="preserve"> - Microsoft has announced a significant update to Bing that overhauls the search engine to prioritise AI-powered answers. The new search results page features a primary AI-generated answer detailing curated sources, with traditional search results presented in a sidebar. This approach combines Bing's search foundation with the power of large and small language models (LLMs and SLMs) to understand queries and generate search results more effectively, aiming to fulfil user intent in a more comprehensive manner.</w:t>
      </w:r>
      <w:r/>
    </w:p>
    <w:p>
      <w:pPr>
        <w:pStyle w:val="ListNumber"/>
        <w:spacing w:line="240" w:lineRule="auto"/>
        <w:ind w:left="720"/>
      </w:pPr>
      <w:r/>
      <w:hyperlink r:id="rId15">
        <w:r>
          <w:rPr>
            <w:color w:val="0000EE"/>
            <w:u w:val="single"/>
          </w:rPr>
          <w:t>https://www.windowslatest.com/2025/02/24/exclusive-microsoft-bing-tests-ai-search-that-replaces-blue-links-like-google-ai-mode/</w:t>
        </w:r>
      </w:hyperlink>
      <w:r>
        <w:t xml:space="preserve"> - Microsoft is testing a new feature on Bing called 'AI Search,' which replaces traditional blue links with AI-summarised answers. This initiative is part of Microsoft's efforts to bridge the gap between traditional search and AI-generated responses, similar to Google's AI mode. The company does not plan to make 'AI Search' the default mode but is exploring its potential to enhance the search experience by providing more direct and concise answers to user queries.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microsoft-explains-why-bings-ai-index-is-nothing-like-traditional-search/" TargetMode="External"/><Relationship Id="rId10" Type="http://schemas.openxmlformats.org/officeDocument/2006/relationships/hyperlink" Target="https://www.windowscentral.com/microsoft/microsoft-unveils-bing-generative-search-enhanced-with-ai-its-a-complete-overhaul-of-traditional-search" TargetMode="External"/><Relationship Id="rId11" Type="http://schemas.openxmlformats.org/officeDocument/2006/relationships/hyperlink" Target="https://www.techradar.com/computing/artificial-intelligence/bing-has-been-revamped-to-prioritize-ai-search-results-whether-you-like-it-or-not" TargetMode="External"/><Relationship Id="rId12" Type="http://schemas.openxmlformats.org/officeDocument/2006/relationships/hyperlink" Target="https://www.searchenginejournal.com/bing-team-describes-how-grounding-differs-from-search-indexing/574119/" TargetMode="External"/><Relationship Id="rId13" Type="http://schemas.openxmlformats.org/officeDocument/2006/relationships/hyperlink" Target="https://www.microsoft.com/en-us/research/blog/the-science-behind-semantic-search-how-ai-from-bing-is-powering-azure-cognitive-search/?lang=fr-ca" TargetMode="External"/><Relationship Id="rId14" Type="http://schemas.openxmlformats.org/officeDocument/2006/relationships/hyperlink" Target="https://support.microsoft.com/en-gb/topic/how-bing-delivers-search-results-d18fc815-ac37-4723-bc67-9229ce3eb6a3" TargetMode="External"/><Relationship Id="rId15" Type="http://schemas.openxmlformats.org/officeDocument/2006/relationships/hyperlink" Target="https://www.windowslatest.com/2025/02/24/exclusive-microsoft-bing-tests-ai-search-that-replaces-blue-links-like-google-ai-m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