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HubSpot AEO Strategies to Win AI Brand Visibility Fast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marketers are shifting tactics: brands that structure real human expertise for AI answers gain visibility fast, and HubSpot AEO is making that work practical. This story explains who benefits, what to change, where to publish, and why it matters if you want your brand cited by Google AI, Gemini, ChatGPT and Perplexity.</w:t>
      </w:r>
      <w:r/>
    </w:p>
    <w:p>
      <w:r/>
      <w:r>
        <w:t>Essential Takeaways</w:t>
      </w:r>
      <w:r/>
      <w:r/>
    </w:p>
    <w:p>
      <w:pPr>
        <w:pStyle w:val="ListBullet"/>
        <w:spacing w:line="240" w:lineRule="auto"/>
        <w:ind w:left="720"/>
      </w:pPr>
      <w:r/>
      <w:r>
        <w:rPr>
          <w:b/>
        </w:rPr>
        <w:t>Fast wins:</w:t>
      </w:r>
      <w:r>
        <w:t xml:space="preserve"> Updating existing pages in HubSpot can lift AI visibility from near-zero to significant share within days or weeks.</w:t>
      </w:r>
      <w:r/>
    </w:p>
    <w:p>
      <w:pPr>
        <w:pStyle w:val="ListBullet"/>
        <w:spacing w:line="240" w:lineRule="auto"/>
        <w:ind w:left="720"/>
      </w:pPr>
      <w:r/>
      <w:r>
        <w:rPr>
          <w:b/>
        </w:rPr>
        <w:t>Human-first content:</w:t>
      </w:r>
      <w:r>
        <w:t xml:space="preserve"> Capture webinars, calls and events, then shape them into clear Q&amp;A assets, AI prefers concise, authoritative answers.</w:t>
      </w:r>
      <w:r/>
    </w:p>
    <w:p>
      <w:pPr>
        <w:pStyle w:val="ListBullet"/>
        <w:spacing w:line="240" w:lineRule="auto"/>
        <w:ind w:left="720"/>
      </w:pPr>
      <w:r/>
      <w:r>
        <w:rPr>
          <w:b/>
        </w:rPr>
        <w:t>Technical signals matter:</w:t>
      </w:r>
      <w:r>
        <w:t xml:space="preserve"> Schema, entity mapping and internal linking improve extraction and citation by AI systems.</w:t>
      </w:r>
      <w:r/>
    </w:p>
    <w:p>
      <w:pPr>
        <w:pStyle w:val="ListBullet"/>
        <w:spacing w:line="240" w:lineRule="auto"/>
        <w:ind w:left="720"/>
      </w:pPr>
      <w:r/>
      <w:r>
        <w:rPr>
          <w:b/>
        </w:rPr>
        <w:t>Distribution counts:</w:t>
      </w:r>
      <w:r>
        <w:t xml:space="preserve"> Publish where AI already cites sources, directories, review sites and social channels reinforce trust.</w:t>
      </w:r>
      <w:r/>
    </w:p>
    <w:p>
      <w:pPr>
        <w:pStyle w:val="ListBullet"/>
        <w:spacing w:line="240" w:lineRule="auto"/>
        <w:ind w:left="720"/>
      </w:pPr>
      <w:r/>
      <w:r>
        <w:rPr>
          <w:b/>
        </w:rPr>
        <w:t>Measure and iterate:</w:t>
      </w:r>
      <w:r>
        <w:t xml:space="preserve"> HubSpot AEO lets teams track brand presence across multiple LLMs and refine quickly, not wait months for rankings.</w:t>
      </w:r>
      <w:r/>
      <w:r/>
    </w:p>
    <w:p>
      <w:pPr>
        <w:pStyle w:val="Heading2"/>
      </w:pPr>
      <w:r>
        <w:t>Why HubSpot AEO changes the game for brand discoverability</w:t>
      </w:r>
      <w:r/>
    </w:p>
    <w:p>
      <w:r/>
      <w:r>
        <w:t>Think of AI-driven search as a fast-moving conversation rather than a slow, monthly leaderboard. HubSpot launched AEO tools to surface how brands appear in AI answers and to speed up iteration. According to HubSpot, the platform is designed to help marketers monitor AI brand visibility, sentiment and prompt performance across Google AI Overview and other assistants. That matters because you can tell within days whether a content tweak actually shows up in AI responses, instead of waiting for organic rankings to trickle in. If you’ve been frustrated by long SEO cycles, this is the breathing space you need.</w:t>
      </w:r>
      <w:r/>
    </w:p>
    <w:p>
      <w:pPr>
        <w:pStyle w:val="Heading2"/>
      </w:pPr>
      <w:r>
        <w:t>Update, don’t always create: the quick wins hiding on your site</w:t>
      </w:r>
      <w:r/>
    </w:p>
    <w:p>
      <w:r/>
      <w:r>
        <w:t>One of the clearest patterns is that revised, well-structured pages often outperform brand-new articles for AI citations. Teams that reorganised a “top companies” or location page, added clearer entity language, and applied FAQ schema saw AI mentions spike. The practical tip: audit your high-traffic, topically relevant pages first, then convert them into concise Q&amp;A segments and add schema. HubSpot’s AEO functionality helps you push those updates quickly and track lift across LLMs, so your time investment returns visible results fast.</w:t>
      </w:r>
      <w:r/>
    </w:p>
    <w:p>
      <w:pPr>
        <w:pStyle w:val="Heading2"/>
      </w:pPr>
      <w:r>
        <w:t>Turn webinars and events into an AEO content engine</w:t>
      </w:r>
      <w:r/>
    </w:p>
    <w:p>
      <w:r/>
      <w:r>
        <w:t>Events are gold for real expertise, but most organisations stop at a recording. Instead, extract the key questions, clip highlight videos, produce short takeaways and stitch in FAQ sections. Each distinct asset feeds different discovery pathways: blogs help indexing, clips boost engagement, and FAQs provide extractable answers. HubSpot’s centralised content tools make this operationally simple, publish, tag, and distribute without engineering bottlenecks. Over time, those repeated, cross-format signals build stronger associations that AI systems can trust and cite.</w:t>
      </w:r>
      <w:r/>
    </w:p>
    <w:p>
      <w:pPr>
        <w:pStyle w:val="Heading2"/>
      </w:pPr>
      <w:r>
        <w:t>Structure for answers: FAQ-driven content and schema are non-negotiable</w:t>
      </w:r>
      <w:r/>
    </w:p>
    <w:p>
      <w:r/>
      <w:r>
        <w:t>AI assistants prioritise clear questions and crisp answers. So write content as discrete Q&amp;A blocks, add FAQ schema, and make each answer scannable. This increases the chance an AI model will extract your sentence as the canonical response. HubSpot’s AEO guidance and schema support streamline that process, helping you standardise formats across blogs, landing pages and video pages. Pro tip: keep answers short, include a one-sentence summary, then expand below for context, AI favours the tidy lead.</w:t>
      </w:r>
      <w:r/>
    </w:p>
    <w:p>
      <w:pPr>
        <w:pStyle w:val="Heading2"/>
      </w:pPr>
      <w:r>
        <w:t>Local AEO: scale city-by-city with measurable feedback loops</w:t>
      </w:r>
      <w:r/>
    </w:p>
    <w:p>
      <w:r/>
      <w:r>
        <w:t>Local businesses can exploit rapid feedback loops by publishing city-specific pages, consistent brand positioning, and local FAQs. When you measure AI visibility per location using HubSpot AEO groups, you can iterate on the pages that show the most promise and then replicate the structure across other cities. This approach turned local SEO into a repeatable playbook for some brands, delivering immediate visibility jumps in certain AI engines and enabling controlled scaling with less guesswork.</w:t>
      </w:r>
      <w:r/>
    </w:p>
    <w:p>
      <w:pPr>
        <w:pStyle w:val="Heading2"/>
      </w:pPr>
      <w:r>
        <w:t>Publish where AI already trusts sources and reinforce credibility</w:t>
      </w:r>
      <w:r/>
    </w:p>
    <w:p>
      <w:r/>
      <w:r>
        <w:t>AI assistants pull from the broader information ecosystem, not just your website. Industry directories, review platforms and active community forums often act as trusted citation sources. So, distribute key facts, quotes and structured answers across those sites as well as your own domain. Combining HubSpot as the operational hub with third-party validation amplifies trust signals. And remember: specificity beats generic optimisation, measurable outcomes, frameworks and recorded expert discussions are the strongest signals.</w:t>
      </w:r>
      <w:r/>
    </w:p>
    <w:p>
      <w:pPr>
        <w:pStyle w:val="Heading2"/>
      </w:pPr>
      <w:r>
        <w:t>What this means for teams and next steps</w:t>
      </w:r>
      <w:r/>
    </w:p>
    <w:p>
      <w:r/>
      <w:r>
        <w:t>The shift from traditional SEO to AEO is practical, not mystical. Start by capturing human expertise, structure it as clear answers, update existing assets first, add schema and entity links, and publish across trusted platforms. Use HubSpot’s AEO tracking to see which edits show up in Google AI Overview, Gemini, ChatGPT and Perplexity, then repeat the loop. In short: move from publish-and-pray to test-and-tune.</w:t>
      </w:r>
      <w:r/>
    </w:p>
    <w:p>
      <w:r/>
      <w:r>
        <w:t>It's a small operational change that can make your brand show up when AI assistants answer the next customer question.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[4]</w:t>
        </w:r>
      </w:hyperlink>
      <w:r>
        <w:t xml:space="preserve">- Paragraph 7: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https://blog.nextinymarketing.com/hubspot-aeo-case-study-how-we-increased-ai-brand-visibility-in-weeks-using-the-human-to-answer-framework</w:t>
        </w:r>
      </w:hyperlink>
      <w:r>
        <w:t xml:space="preserve"> - Please view link - unable to able to access data</w:t>
      </w:r>
      <w:r/>
    </w:p>
    <w:p>
      <w:pPr>
        <w:pStyle w:val="ListNumber"/>
        <w:spacing w:line="240" w:lineRule="auto"/>
        <w:ind w:left="720"/>
      </w:pPr>
      <w:r/>
      <w:hyperlink r:id="rId10">
        <w:r>
          <w:rPr>
            <w:color w:val="0000EE"/>
            <w:u w:val="single"/>
          </w:rPr>
          <w:t>https://www.hubspot.com/company-news/hubspot-aeo</w:t>
        </w:r>
      </w:hyperlink>
      <w:r>
        <w:t xml:space="preserve"> - HubSpot has introduced Answer Engine Optimization (AEO), a solution designed to help marketers understand and improve their brand's presence across AI-driven search experiences like ChatGPT, Gemini, and Perplexity. AEO enables businesses to track brand visibility, monitor sentiment, and identify optimization opportunities, allowing for rapid content updates and centralized distribution. Early users have reported significant increases in AI-generated leads and improved brand visibility scores, demonstrating the effectiveness of AEO in enhancing AI-driven discoverability.</w:t>
      </w:r>
      <w:r/>
    </w:p>
    <w:p>
      <w:pPr>
        <w:pStyle w:val="ListNumber"/>
        <w:spacing w:line="240" w:lineRule="auto"/>
        <w:ind w:left="720"/>
      </w:pPr>
      <w:r/>
      <w:hyperlink r:id="rId13">
        <w:r>
          <w:rPr>
            <w:color w:val="0000EE"/>
            <w:u w:val="single"/>
          </w:rPr>
          <w:t>https://www.hubspot.com/products/marketing/aeo-guide</w:t>
        </w:r>
      </w:hyperlink>
      <w:r>
        <w:t xml:space="preserve"> - HubSpot's AEO tool assists marketers in analysing their brand's representation across AI-generated answers. By tracking relevant prompts, businesses can assess their visibility, compare it to competitors, and receive recommendations for improvement. The tool emphasizes the importance of structuring content around clear questions and concise answers, aligning with AI systems' preference for direct responses. Additionally, AEO provides insights into brand mentions, citations, and AI referral traffic, enabling marketers to refine their strategies for better AI discoverability.</w:t>
      </w:r>
      <w:r/>
    </w:p>
    <w:p>
      <w:pPr>
        <w:pStyle w:val="ListNumber"/>
        <w:spacing w:line="240" w:lineRule="auto"/>
        <w:ind w:left="720"/>
      </w:pPr>
      <w:r/>
      <w:hyperlink r:id="rId12">
        <w:r>
          <w:rPr>
            <w:color w:val="0000EE"/>
            <w:u w:val="single"/>
          </w:rPr>
          <w:t>https://www.hubspot.com/products/marketing/aeo</w:t>
        </w:r>
      </w:hyperlink>
      <w:r>
        <w:t xml:space="preserve"> - HubSpot's AEO tool integrates with existing marketing platforms to enhance AI visibility. By leveraging CRM data, it recommends AI prompts to track, identifies content gaps, and offers actionable recommendations to improve brand presence in AI-generated answers. The tool provides a comprehensive dashboard to monitor brand visibility scores, sentiment patterns, and competitor comparisons, facilitating informed decision-making. AEO's seamless integration with HubSpot's ecosystem allows marketers to act swiftly on insights without switching between multiple tools.</w:t>
      </w:r>
      <w:r/>
    </w:p>
    <w:p>
      <w:pPr>
        <w:pStyle w:val="ListNumber"/>
        <w:spacing w:line="240" w:lineRule="auto"/>
        <w:ind w:left="720"/>
      </w:pPr>
      <w:r/>
      <w:hyperlink r:id="rId15">
        <w:r>
          <w:rPr>
            <w:color w:val="0000EE"/>
            <w:u w:val="single"/>
          </w:rPr>
          <w:t>https://ir.hubspot.com/news-releases/news-release-details/hubspot-puts-growth-context-work-new-hubspot-aeo-smart-deal</w:t>
        </w:r>
      </w:hyperlink>
      <w:r>
        <w:t xml:space="preserve"> - At HubSpot's Spring 2026 Spotlight, the company unveiled several new products, including HubSpot AEO, designed to help businesses build awareness, grow revenue, and scale support. AEO focuses on understanding, tracking, and optimizing how brands appear in AI-driven search experiences like ChatGPT, Gemini, and Perplexity. By leveraging HubSpot's context advantage, AEO provides marketers with tools to enhance their brand's presence in AI-generated answers, addressing the growing importance of AI in the customer journey.</w:t>
      </w:r>
      <w:r/>
    </w:p>
    <w:p>
      <w:pPr>
        <w:pStyle w:val="ListNumber"/>
        <w:spacing w:line="240" w:lineRule="auto"/>
        <w:ind w:left="720"/>
      </w:pPr>
      <w:r/>
      <w:hyperlink r:id="rId11">
        <w:r>
          <w:rPr>
            <w:color w:val="0000EE"/>
            <w:u w:val="single"/>
          </w:rPr>
          <w:t>https://www.techrepublic.com/article/hubspot-launches-aeo-tool/</w:t>
        </w:r>
      </w:hyperlink>
      <w:r>
        <w:t xml:space="preserve"> - HubSpot has launched an AEO tool within Marketing Hub to help businesses track their AI visibility, citations, and competitors. This tool enables marketers to see how their brand appears in AI-generated answers and provides content recommendations to improve visibility. As AI becomes a dominant source of information, the AEO tool addresses the challenge of ensuring brands are cited in AI responses, offering a strategic advantage in the evolving digital landscape.</w:t>
      </w:r>
      <w:r/>
    </w:p>
    <w:p>
      <w:pPr>
        <w:pStyle w:val="ListNumber"/>
        <w:spacing w:line="240" w:lineRule="auto"/>
        <w:ind w:left="720"/>
      </w:pPr>
      <w:r/>
      <w:hyperlink r:id="rId14">
        <w:r>
          <w:rPr>
            <w:color w:val="0000EE"/>
            <w:u w:val="single"/>
          </w:rPr>
          <w:t>https://www.hubspot.com/products/aeo/demo</w:t>
        </w:r>
      </w:hyperlink>
      <w:r>
        <w:t xml:space="preserve"> - HubSpot's AEO Demo offers a live demonstration of the Answer Engine Optimization tool, showcasing how it measures brand visibility across AI platforms like ChatGPT, Perplexity, and Gemini. The demo highlights features such as tracking AI visibility scores, identifying content gaps, and providing actionable recommendations to enhance AI discoverability. By integrating with HubSpot's existing marketing tools, AEO enables marketers to act on insights directly within the platform, streamlining the optimization process for AI-driven search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nextinymarketing.com/hubspot-aeo-case-study-how-we-increased-ai-brand-visibility-in-weeks-using-the-human-to-answer-framework" TargetMode="External"/><Relationship Id="rId10" Type="http://schemas.openxmlformats.org/officeDocument/2006/relationships/hyperlink" Target="https://www.hubspot.com/company-news/hubspot-aeo" TargetMode="External"/><Relationship Id="rId11" Type="http://schemas.openxmlformats.org/officeDocument/2006/relationships/hyperlink" Target="https://www.techrepublic.com/article/hubspot-launches-aeo-tool/" TargetMode="External"/><Relationship Id="rId12" Type="http://schemas.openxmlformats.org/officeDocument/2006/relationships/hyperlink" Target="https://www.hubspot.com/products/marketing/aeo" TargetMode="External"/><Relationship Id="rId13" Type="http://schemas.openxmlformats.org/officeDocument/2006/relationships/hyperlink" Target="https://www.hubspot.com/products/marketing/aeo-guide" TargetMode="External"/><Relationship Id="rId14" Type="http://schemas.openxmlformats.org/officeDocument/2006/relationships/hyperlink" Target="https://www.hubspot.com/products/aeo/demo" TargetMode="External"/><Relationship Id="rId15" Type="http://schemas.openxmlformats.org/officeDocument/2006/relationships/hyperlink" Target="https://ir.hubspot.com/news-releases/news-release-details/hubspot-puts-growth-context-work-new-hubspot-aeo-smart-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