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Legal AI Platforms 2026: Why Lexis+ with Protégé Is Doubling Down on Trust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gravitating towards legal AI that feels reliable and auditable; LexisNexis today expanded Lexis+ with Protégé with agentic skills, secure workrooms and customer-held encryption keys, a move that matters for firms needing verified outputs, team collaboration and stronger data control.</w:t>
      </w:r>
      <w:r/>
    </w:p>
    <w:p>
      <w:r/>
      <w:r>
        <w:t>Essential Takeaways</w:t>
      </w:r>
      <w:r/>
      <w:r/>
    </w:p>
    <w:p>
      <w:pPr>
        <w:pStyle w:val="ListBullet"/>
        <w:spacing w:line="240" w:lineRule="auto"/>
        <w:ind w:left="720"/>
      </w:pPr>
      <w:r/>
      <w:r>
        <w:rPr>
          <w:b/>
        </w:rPr>
        <w:t>Agentic planning:</w:t>
      </w:r>
      <w:r>
        <w:t xml:space="preserve"> Protégé Work adds an orchestration layer that breaks multi-step legal tasks into a visible plan before execution, producing review-ready outputs.</w:t>
      </w:r>
      <w:r/>
    </w:p>
    <w:p>
      <w:pPr>
        <w:pStyle w:val="ListBullet"/>
        <w:spacing w:line="240" w:lineRule="auto"/>
        <w:ind w:left="720"/>
      </w:pPr>
      <w:r/>
      <w:r>
        <w:rPr>
          <w:b/>
        </w:rPr>
        <w:t>Drafting built for law:</w:t>
      </w:r>
      <w:r>
        <w:t xml:space="preserve"> Protégé Agentic Drafting tailors drafts to firm templates, prior work and LexisNexis content, with Word, Excel, PowerPoint and PDF outputs.</w:t>
      </w:r>
      <w:r/>
    </w:p>
    <w:p>
      <w:pPr>
        <w:pStyle w:val="ListBullet"/>
        <w:spacing w:line="240" w:lineRule="auto"/>
        <w:ind w:left="720"/>
      </w:pPr>
      <w:r/>
      <w:r>
        <w:rPr>
          <w:b/>
        </w:rPr>
        <w:t>Secure collaboration:</w:t>
      </w:r>
      <w:r>
        <w:t xml:space="preserve"> Protégé Workrooms creates permission-aware spaces for firms, clients and co-counsel, with audit trails and role-based access.</w:t>
      </w:r>
      <w:r/>
    </w:p>
    <w:p>
      <w:pPr>
        <w:pStyle w:val="ListBullet"/>
        <w:spacing w:line="240" w:lineRule="auto"/>
        <w:ind w:left="720"/>
      </w:pPr>
      <w:r/>
      <w:r>
        <w:rPr>
          <w:b/>
        </w:rPr>
        <w:t>Citation safety net:</w:t>
      </w:r>
      <w:r>
        <w:t xml:space="preserve"> Shepard’s Verify Trust Markers flag citations that can’t be verified against LexisNexis sources, helping guard against hallucinations.</w:t>
      </w:r>
      <w:r/>
    </w:p>
    <w:p>
      <w:pPr>
        <w:pStyle w:val="ListBullet"/>
        <w:spacing w:line="240" w:lineRule="auto"/>
        <w:ind w:left="720"/>
      </w:pPr>
      <w:r/>
      <w:r>
        <w:rPr>
          <w:b/>
        </w:rPr>
        <w:t>Enterprise-grade keys:</w:t>
      </w:r>
      <w:r>
        <w:t xml:space="preserve"> Protégé BYOK lets organisations hold and revoke encryption keys via major KMS providers, already used in AmLaw 100 firms.</w:t>
      </w:r>
      <w:r/>
      <w:r/>
    </w:p>
    <w:p>
      <w:pPr>
        <w:pStyle w:val="Heading2"/>
      </w:pPr>
      <w:r>
        <w:t>Why the shift to an agentic framework matters now</w:t>
      </w:r>
      <w:r/>
    </w:p>
    <w:p>
      <w:r/>
      <w:r>
        <w:t>Legal teams want AI that does more than spit out plausible language; they want a plan they can follow and defend, and a result that feels auditable and sane. Protégé Work moves LexisNexis from a library of workflows into an agentic framework that lays out a structured plan in natural language before executing each step. You get the comfort of seeing the idea before the output, and that visible plan eases review and quality control.</w:t>
      </w:r>
      <w:r/>
    </w:p>
    <w:p>
      <w:r/>
      <w:r>
        <w:t>This isn’t just a UX tweak. According to the company, skills cover repeatable tasks like contract comparison, research synthesis and due diligence, and the orchestration layer routes requests to the right skill or workflow. For firms that run complex, multi-step matters, that visible choreography can reduce rework and make delegation less scary.</w:t>
      </w:r>
      <w:r/>
    </w:p>
    <w:p>
      <w:pPr>
        <w:pStyle w:val="Heading2"/>
      </w:pPr>
      <w:r>
        <w:t>Drafting that leans on firm knowledge, not guesswork</w:t>
      </w:r>
      <w:r/>
    </w:p>
    <w:p>
      <w:r/>
      <w:r>
        <w:t>Protégé Agentic Drafting aims to produce drafts grounded in a firm’s templates, prior matter materials and LexisNexis’s content library. That’s a different value proposition to some newer rivals: it’s less about speed and more about consistency and defensibility. Outputs preserve formatting and surface risk points so lawyers can review with confidence.</w:t>
      </w:r>
      <w:r/>
    </w:p>
    <w:p>
      <w:r/>
      <w:r>
        <w:t>The platform now also exports to Word for drafts, Excel for structured reviews, PowerPoint for client-ready summaries and PDF for finalised work. If you’re juggling client decks, checklists and annotated tables in a single matter, having those native formats saves painful copy-paste work and keeps versioning cleaner.</w:t>
      </w:r>
      <w:r/>
    </w:p>
    <w:p>
      <w:pPr>
        <w:pStyle w:val="Heading2"/>
      </w:pPr>
      <w:r>
        <w:t>Collaboration: Workrooms brings protected shared spaces</w:t>
      </w:r>
      <w:r/>
    </w:p>
    <w:p>
      <w:r/>
      <w:r>
        <w:t>Protégé Workrooms introduces secure, permission-aware collaboration spaces where outside counsel, in-house teams and clients can share documents, drafts and AI workflows under dual approvals and least-privilege access. It’s a logical step into territory covered by deal- and matter-room tools, but with the twist that the room is built around AI-assisted work rather than purely transaction management.</w:t>
      </w:r>
      <w:r/>
    </w:p>
    <w:p>
      <w:r/>
      <w:r>
        <w:t>For multi-party deals or complex litigation, that means fewer emailed attachments and clearer audit trails. The emphasis on role-based permissions and traceable approvals should reassure compliance teams and clients who worry about where sensitive work product lives.</w:t>
      </w:r>
      <w:r/>
    </w:p>
    <w:p>
      <w:pPr>
        <w:pStyle w:val="Heading2"/>
      </w:pPr>
      <w:r>
        <w:t>Shepard’s Verify: a practical guard against bad citations</w:t>
      </w:r>
      <w:r/>
    </w:p>
    <w:p>
      <w:r/>
      <w:r>
        <w:t>Shepard’s Verify Trust Markers checks citations in AI-generated or attorney-written content against LexisNexis’s authoritative sources and flags those it can’t verify as retrievable. It doesn’t claim to test whether an authority actually supports a given legal proposition, but it does reduce the risk that a cited case is non-existent or mis-cited.</w:t>
      </w:r>
      <w:r/>
    </w:p>
    <w:p>
      <w:r/>
      <w:r>
        <w:t>Given disciplinary scrutiny and proposals like the California State Bar’s suggested rule requiring verification of AI outputs, embedded citation checking moves from a nice-to-have to a practical compliance tool. At the very least, it saves the time and embarrassment of chasing phantom citations during a final review.</w:t>
      </w:r>
      <w:r/>
    </w:p>
    <w:p>
      <w:pPr>
        <w:pStyle w:val="Heading2"/>
      </w:pPr>
      <w:r>
        <w:t>Vault and BYOK: scaled storage and customer-held keys for peace of mind</w:t>
      </w:r>
      <w:r/>
    </w:p>
    <w:p>
      <w:r/>
      <w:r>
        <w:t>Protégé Vault now supports up to 100,000 documents and a mix of formats , PDFs, spreadsheets, images, audio and video , with outputs linked back to exact source passages or timestamps. That multimodal capability is useful for big litigation bundles or complex deals that include interviews, exhibits and spreadsheets.</w:t>
      </w:r>
      <w:r/>
    </w:p>
    <w:p>
      <w:r/>
      <w:r>
        <w:t>Equally important for law firms is Protégé BYOK (Bring Your Own Key). It integrates with AWS KMS, Azure Key Vault, Google Cloud KMS and HashiCorp Vault so customers control the encryption keys and can revoke access when needed. LexisNexis says BYOK is already deployed in AmLaw 100 firms, which will matter to firms with strict security mandates or regulatory concerns.</w:t>
      </w:r>
      <w:r/>
    </w:p>
    <w:p>
      <w:pPr>
        <w:pStyle w:val="Heading2"/>
      </w:pPr>
      <w:r>
        <w:t>How to decide if this is right for your firm</w:t>
      </w:r>
      <w:r/>
    </w:p>
    <w:p>
      <w:r/>
      <w:r>
        <w:t>If your priority is defensible, auditable outputs and enterprise-grade controls, Lexis+ with Protégé is engineered to answer those demands. Try to map the platform’s skills to your common matter types , contracts, motions, due diligence , and assess whether the orchestration layer actually reduces review time in your workflows. Test Workrooms with a pilot client matter to see how permissions and audit logs behave in practice.</w:t>
      </w:r>
      <w:r/>
    </w:p>
    <w:p>
      <w:r/>
      <w:r>
        <w:t>Also, check which underlying models power the skills you’ll use; LexisNexis mixes its own tech with partners such as Anthropic and says it continues to work with other providers. Finally, have your security team evaluate BYOK integrations with your KMS to ensure key policies and revocation flows meet internal rules.</w:t>
      </w:r>
      <w:r/>
    </w:p>
    <w:p>
      <w:r/>
      <w:r>
        <w:t>It's a small change that could make a big difference to how teams produce and defend legal work.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[4]</w:t>
        </w:r>
      </w:hyperlink>
      <w:r>
        <w:t xml:space="preserve">- Paragraph 6: </w:t>
      </w:r>
      <w:hyperlink r:id="rId9">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https://www.lawnext.com/2026/05/lexisnexis-expands-lexis-with-protege-adding-agentic-skills-collaboration-workrooms-and-customer-held-encryption-keys.html</w:t>
        </w:r>
      </w:hyperlink>
      <w:r>
        <w:t xml:space="preserve"> - Please view link - unable to able to access data</w:t>
      </w:r>
      <w:r/>
    </w:p>
    <w:p>
      <w:pPr>
        <w:pStyle w:val="ListNumber"/>
        <w:spacing w:line="240" w:lineRule="auto"/>
        <w:ind w:left="720"/>
      </w:pPr>
      <w:r/>
      <w:hyperlink r:id="rId9">
        <w:r>
          <w:rPr>
            <w:color w:val="0000EE"/>
            <w:u w:val="single"/>
          </w:rPr>
          <w:t>https://www.lawnext.com/2026/05/lexisnexis-expands-lexis-with-protege-adding-agentic-skills-collaboration-workrooms-and-customer-held-encryption-keys.html</w:t>
        </w:r>
      </w:hyperlink>
      <w:r>
        <w:t xml:space="preserve"> - LexisNexis has announced a significant expansion of its Lexis+ with Protégé platform, introducing six new or enhanced components. These include Protégé Work, a skills-and-orchestration layer; Protégé Agentic Drafting, purpose-built drafting agents for various legal documents; and Protégé Vault, now supporting up to 100,000 documents and various file types. New features encompass Protégé Workrooms, secure collaboration spaces; Shepard’s Verify Trust Markers, a citation-checking layer; and Protégé BYOK, a Bring Your Own Key encryption capability. The release also adds standard-format outputs for work products, marking a shift towards an agentic framework capable of planning and executing multi-step legal work.</w:t>
      </w:r>
      <w:r/>
    </w:p>
    <w:p>
      <w:pPr>
        <w:pStyle w:val="ListNumber"/>
        <w:spacing w:line="240" w:lineRule="auto"/>
        <w:ind w:left="720"/>
      </w:pPr>
      <w:r/>
      <w:hyperlink r:id="rId13">
        <w:r>
          <w:rPr>
            <w:color w:val="0000EE"/>
            <w:u w:val="single"/>
          </w:rPr>
          <w:t>https://www.lexisnexis.com/community/pressroom/b/news/posts/lexisnexis-enhances-lexis-with-protege-platform-by-integrating-anthropic-cowork-legal-plugin</w:t>
        </w:r>
      </w:hyperlink>
      <w:r>
        <w:t xml:space="preserve"> - LexisNexis has integrated Anthropic’s legal plugin into its Lexis+ with Protégé platform. This integration enhances existing AI and agentic AI legal workflow capabilities, enabling users to automate verifiable legal work in multiple formats. The work is grounded in LexisNexis's extensive 200-billion document repository, which adds four million new documents daily, ensuring access to essential, unique, and constantly updated legal content.</w:t>
      </w:r>
      <w:r/>
    </w:p>
    <w:p>
      <w:pPr>
        <w:pStyle w:val="ListNumber"/>
        <w:spacing w:line="240" w:lineRule="auto"/>
        <w:ind w:left="720"/>
      </w:pPr>
      <w:r/>
      <w:hyperlink r:id="rId10">
        <w:r>
          <w:rPr>
            <w:color w:val="0000EE"/>
            <w:u w:val="single"/>
          </w:rPr>
          <w:t>https://www.lexisnexis.com/community/pressroom/b/news/posts/lexisnexis-introduces-protege-general-ai-and-expands-agentic-ai-leadership-bringing-secure-integrated-access-to-general-purpose-ai-for-legal-professionals</w:t>
        </w:r>
      </w:hyperlink>
      <w:r>
        <w:t xml:space="preserve"> - LexisNexis has introduced Protégé General AI, expanding its personalized agentic AI capabilities. This feature offers secure access to general-purpose AI models from multiple providers within the Lexis+ AI workflow solution. Users can conduct deep research, draft communications, and enrich legal work with real-world context, all within a private environment. The integration allows for a seamless experience without the need to switch between tools, enhancing productivity and efficiency for legal professionals.</w:t>
      </w:r>
      <w:r/>
    </w:p>
    <w:p>
      <w:pPr>
        <w:pStyle w:val="ListNumber"/>
        <w:spacing w:line="240" w:lineRule="auto"/>
        <w:ind w:left="720"/>
      </w:pPr>
      <w:r/>
      <w:hyperlink r:id="rId12">
        <w:r>
          <w:rPr>
            <w:color w:val="0000EE"/>
            <w:u w:val="single"/>
          </w:rPr>
          <w:t>https://www.lexisnexis.com/community/pressroom/b/news/posts/lexisnexis-introduces-protege-personalized-ai-assistant-with-agentic-ai-making-it-easier-to-power-complex-legal-task-completion</w:t>
        </w:r>
      </w:hyperlink>
      <w:r>
        <w:t xml:space="preserve"> - LexisNexis has launched Protégé, a personalized AI assistant designed to enhance productivity and work quality for legal and business professionals. Built with high levels of security, compliance, and privacy, Protégé is available within the Lexis+ AI legal workflow solution and Lexis Create+ for drafting in Microsoft Word. The assistant leverages agentic AI capabilities to autonomously complete tasks based on user goals, including reviewing its own work and identifying areas for improvement, thereby simplifying AI use and accelerating productivity.</w:t>
      </w:r>
      <w:r/>
    </w:p>
    <w:p>
      <w:pPr>
        <w:pStyle w:val="ListNumber"/>
        <w:spacing w:line="240" w:lineRule="auto"/>
        <w:ind w:left="720"/>
      </w:pPr>
      <w:r/>
      <w:hyperlink r:id="rId14">
        <w:r>
          <w:rPr>
            <w:color w:val="0000EE"/>
            <w:u w:val="single"/>
          </w:rPr>
          <w:t>https://www.lexisnexis.com/community/pressroom/b/news/posts/lexisnexis-launches-protege-a-personalised-ai-assistant-with-agentic-capabilities-to-help-uk-lawyers-to-complete-legal-tasks-more-easily-and-efficiently</w:t>
        </w:r>
      </w:hyperlink>
      <w:r>
        <w:t xml:space="preserve"> - LexisNexis has launched Protégé in the UK, a personalized AI assistant with agentic capabilities aimed at helping UK lawyers complete legal tasks more efficiently. Developed with leading UK firms, Protégé leverages secure agentic AI to streamline drafting, summarisation, and legal research tasks, grounded in both customer and LexisNexis content. The assistant is available across a range of LexisNexis products, including the Lexis+ AI legal workflow solution and Lexis Create+ for drafting in Microsoft Word.</w:t>
      </w:r>
      <w:r/>
    </w:p>
    <w:p>
      <w:pPr>
        <w:pStyle w:val="ListNumber"/>
        <w:spacing w:line="240" w:lineRule="auto"/>
        <w:ind w:left="720"/>
      </w:pPr>
      <w:r/>
      <w:hyperlink r:id="rId11">
        <w:r>
          <w:rPr>
            <w:color w:val="0000EE"/>
            <w:u w:val="single"/>
          </w:rPr>
          <w:t>https://www.lexisnexis.com/community/pressroom/b/news/posts/lexisnexis-unveils-global-launch-of-protege-ai-workflows-for-legal-professionals</w:t>
        </w:r>
      </w:hyperlink>
      <w:r>
        <w:t xml:space="preserve"> - LexisNexis has unveiled the global launch of Protégé AI workflows for legal professionals. The Commercial Preview Program engages lawyers with hundreds of pre-built workflows and a Workflow Builder in a new user interface, delivering an integrated, private, secure, and authoritative legal AI workspace. Protégé workflows aim to simplify complex legal work by automating tasks and delivering consistent, high-quality results across teams, allowing legal professionals to focus on strategic 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wnext.com/2026/05/lexisnexis-expands-lexis-with-protege-adding-agentic-skills-collaboration-workrooms-and-customer-held-encryption-keys.html" TargetMode="External"/><Relationship Id="rId10" Type="http://schemas.openxmlformats.org/officeDocument/2006/relationships/hyperlink" Target="https://www.lexisnexis.com/community/pressroom/b/news/posts/lexisnexis-introduces-protege-general-ai-and-expands-agentic-ai-leadership-bringing-secure-integrated-access-to-general-purpose-ai-for-legal-professionals" TargetMode="External"/><Relationship Id="rId11" Type="http://schemas.openxmlformats.org/officeDocument/2006/relationships/hyperlink" Target="https://www.lexisnexis.com/community/pressroom/b/news/posts/lexisnexis-unveils-global-launch-of-protege-ai-workflows-for-legal-professionals" TargetMode="External"/><Relationship Id="rId12" Type="http://schemas.openxmlformats.org/officeDocument/2006/relationships/hyperlink" Target="https://www.lexisnexis.com/community/pressroom/b/news/posts/lexisnexis-introduces-protege-personalized-ai-assistant-with-agentic-ai-making-it-easier-to-power-complex-legal-task-completion" TargetMode="External"/><Relationship Id="rId13" Type="http://schemas.openxmlformats.org/officeDocument/2006/relationships/hyperlink" Target="https://www.lexisnexis.com/community/pressroom/b/news/posts/lexisnexis-enhances-lexis-with-protege-platform-by-integrating-anthropic-cowork-legal-plugin" TargetMode="External"/><Relationship Id="rId14" Type="http://schemas.openxmlformats.org/officeDocument/2006/relationships/hyperlink" Target="https://www.lexisnexis.com/community/pressroom/b/news/posts/lexisnexis-launches-protege-a-personalised-ai-assistant-with-agentic-capabilities-to-help-uk-lawyers-to-complete-legal-tasks-more-easily-and-efficient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