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Comedians Bill Maher and Bill Burr Critique 'Cancel Culture' and Louis C.K.'s Ostracism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Comedians Bill Maher and Bill Burr recently expressed their opinions on the "cancel culture" surrounding fellow comedian Louis C.K., suggesting that his period of ostracism has been excessive. During an episode of Maher's "Club Random" podcast, both comedians discussed the impact of the #MeToo movement on C.K., arguing that the consequences he faced, which included significant financial losses estimated at $50 million, were disproportionate to his actions involving allegations of sexual misconduct.</w:t>
      </w:r>
      <w:r/>
    </w:p>
    <w:p>
      <w:r/>
      <w:r>
        <w:t>Maher and Burr indicated that the intense backlash that initially followed the accusations against Louis C.K. had simmered, with Burr mentioning, "Cancel culture...it's over. No one cares anymore." They both advocated for ending the comedian's extended period of exclusion from Hollywood, hinting at a general exhaustion with cancel culture dynamics.</w:t>
      </w:r>
      <w:r/>
    </w:p>
    <w:p>
      <w:r/>
      <w:r>
        <w:t>Despite the controversy, Louis C.K. has been making a gradual comeback, notably winning a Grammy for Best Comedy Album in 2022 for "Sincerely Louis C.K." and receiving another nomination in 2023.</w:t>
      </w:r>
      <w:r/>
    </w:p>
    <w:p>
      <w:r/>
      <w:r>
        <w:t>In related news, Bill Maher appeared on CBS News Sunday Morning to discuss his new book, "What This Comedian Said Will Shock You," where he emphasized his aim to represent ordinary people tired of political partisanship, stressing a balanced critique of both sides of the political spectrum.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