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Charles III's Packed Schedule and Advised Rest, Royal Warrants Issued, and Official Army Role Handover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King Charles III has a busy schedule planned, intending to attend several high-profile events in the next six weeks. These include the Chelsea Flower Show, Trooping the Colour, Garter Day, Royal Ascot, and a state visit by the Emperor of Japan. Despite his doctors expressing satisfaction with his health, they, along with Camilla, the Queen Consort, are advising him to pace himself. Camilla discreetly reminds the King to slow down by including notes in his briefings with phrases like "softly, softly catches the monkey" and "prudens qui patiens," which means "the prudent man is patient."</w:t>
      </w:r>
      <w:r/>
    </w:p>
    <w:p>
      <w:r/>
      <w:r>
        <w:t>In addition, King Charles III has awarded 150 new royal warrants to various suppliers that cater to his personal preferences. These range from wine merchants and cheesemongers, to a ski equipment maker, and providers of royal fishing tackle. Camilla has procured seven royal warrants for her needs, covering items from jewelry to stationery and including luxurious vendors like Fortnum and Mason.</w:t>
      </w:r>
      <w:r/>
    </w:p>
    <w:p>
      <w:r/>
      <w:r>
        <w:t>Furthermore, King Charles III recently participated in an official ceremony on March 13, where he passed on the role of Colonel-in-Chief of the Army air corps to his son, Prince William, the Prince of Wales.</w:t>
      </w:r>
      <w:r/>
    </w:p>
    <w:p>
      <w:r/>
      <w:r>
        <w:t>In other narratives, Shirley Conran, a former partner of the Marquess of Bath, reflects on her brief and disappointing stint as his partner, and actress Joan Collins expressed unfamiliarity with singer Harry Styles, despite his fame. A TV game show, The Fortune Hotel, hosted by Stephen Mangan, revealed only £5,000 was actual cash in a contest briefcase, the remainder being paper, due to theft concerns in Grenada where the show is filmed. Lastly, Dame Judi Dench shared a humorous misunderstanding when a postman preferred to photograph a parcel rather than taking her picture.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