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Lizzo Reveals Battle with Depression and Gratitude for Anti-Genocide Activists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Lizzo, the 36-year-old singer, shared in a recent Instagram video post titled "Life update" that she has been battling depression for the past nine months. The Grammy winner cited support from anti-genocide activists, specifically those advocating for Palestine, Sudan, and the Congo, as a significant factor in her recovery. She expressed gratitude towards these activists for their inspirational work and acknowledged their support amidst her struggles, including personal losses and mental health crises.</w:t>
      </w:r>
      <w:r/>
    </w:p>
    <w:p>
      <w:r/>
      <w:r>
        <w:t>Additionally, Lizzo referenced recent anti-Israel protests at college campuses, appreciating the student activists' efforts. She also mentioned reaching out to activists to explore ways she could contribute.</w:t>
      </w:r>
      <w:r/>
    </w:p>
    <w:p>
      <w:r/>
      <w:r>
        <w:t>In the backdrop of her personal revelations, Lizzo touched on professional challenges she has faced. Last year, she was sued by three former dancers—Arianna Davis, Crystal Williams, and Noelle Rodriguez—who accused her of sexual harassment and creating a hostile work environment. The lawsuit is still ongoing. Lizzo has previously dismissed the allegations as "unbelievable" and "outrageous" on Instagram.</w:t>
      </w:r>
      <w:r/>
    </w:p>
    <w:p>
      <w:r/>
      <w:r>
        <w:t>The artist also clarified in her video that despite difficulties, including an alarming post last month where she hinted at quitting, she remains committed to her music career. She explained that her mention of quitting was in the context of refusing to give attention to negative criticism, not abandoning her music.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