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Elite Swap Traditional Clubs for High-End Gyms as New Networking Hotspots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High-end gyms in London are the latest venues where the city's elite convene to network and make deals, shifting away from traditional members' clubs. These luxury fitness centers offer extensive amenities and services that cater to different professional and cultural groups, along with substantial membership fees.</w:t>
      </w:r>
      <w:r/>
    </w:p>
    <w:p>
      <w:r/>
      <w:r>
        <w:rPr>
          <w:b/>
        </w:rPr>
        <w:t>Surrenne, Knightsbridge:</w:t>
      </w:r>
      <w:r>
        <w:t>- Aimed at billionaires’ wives. - Priced at £10,000 annually with a £5,000 joining fee. - Noted for its exclusive equipment and clientele, including potentially Gwyneth Paltrow. - Exclusivity rating: 4/5</w:t>
      </w:r>
      <w:r/>
    </w:p>
    <w:p>
      <w:r/>
      <w:r>
        <w:rPr>
          <w:b/>
        </w:rPr>
        <w:t>KX, Chelsea:</w:t>
      </w:r>
      <w:r>
        <w:t>- Frequented by art dealers, royalty, and fashion personalities. - Membership starts at £615 per month. - Known for its blend of elite athletic facilities and holistic wellbeing. - Exclusivity rating: 3/5</w:t>
      </w:r>
      <w:r/>
    </w:p>
    <w:p>
      <w:r/>
      <w:r>
        <w:rPr>
          <w:b/>
        </w:rPr>
        <w:t>E by Equinox, St James’s:</w:t>
      </w:r>
      <w:r>
        <w:t>- Popular among tech bros and hedge fund managers. - Monthly fees are £425, with personal training sessions priced at £125 for 50 minutes. - Located in a historic bank building in London’s Mayfair. - Exclusivity rating: 3/5</w:t>
      </w:r>
      <w:r/>
    </w:p>
    <w:p>
      <w:r/>
      <w:r>
        <w:rPr>
          <w:b/>
        </w:rPr>
        <w:t>Bodyism, Notting Hill:</w:t>
      </w:r>
      <w:r>
        <w:t>- Targets music executives and media professionals. - Annual base membership is £3,600, with personal training packages reaching up to £30,000. - Offers a bespoke, holistic approach to health. - Exclusivity rating: 4/5 for personal training members.</w:t>
      </w:r>
      <w:r/>
    </w:p>
    <w:p>
      <w:r/>
      <w:r>
        <w:rPr>
          <w:b/>
        </w:rPr>
        <w:t>Third Space, Multiple locations:</w:t>
      </w:r>
      <w:r>
        <w:t>- Chosen by sharp-elbowed lawyers. - Basic membership starts from £210 per month, with access to all clubs except Mayfair and Islington. - Features luxury health clubs with intelligent, inspiring instructors. - Exclusivity rating: 2/5 but 4/5 for Mayfair gym.</w:t>
      </w:r>
      <w:r/>
    </w:p>
    <w:p>
      <w:r/>
      <w:r>
        <w:rPr>
          <w:b/>
        </w:rPr>
        <w:t>Harbour Club, Fulham:</w:t>
      </w:r>
      <w:r>
        <w:t>- Selected by bankers and features championship-quality tennis courts. - Membership begins from £319 per month, with tennis access costing £439. - Princess Diana was a notable member. - Exclusivity rating: 3/5</w:t>
      </w:r>
      <w:r/>
    </w:p>
    <w:p>
      <w:r/>
      <w:r>
        <w:rPr>
          <w:b/>
        </w:rPr>
        <w:t>Lanserhof at the Arts Club, Mayfair:</w:t>
      </w:r>
      <w:r>
        <w:t>- Preferred by private equity partners and longevity enthusiasts. - Membership starts from £4,000 with an initial joining fee of £1,500. - Known for its LIFE Integrative Fasting Experience. - Exclusivity rating: 5/5</w:t>
      </w:r>
      <w:r/>
    </w:p>
    <w:p>
      <w:r/>
      <w:r>
        <w:t>These gyms are not just about fitness but are strategically used for networking and closing deals, showing a shift in how business and social interactions are being redefined among London's elite.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