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Attends Invictus Games 10-Year Anniversary Amid Royal Family Rift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returned to the UK to attend the 10-year anniversary of the Invictus Games held at St Paul’s Cathedral in London. The event, reported by Jane Barr in her "From Berkshire to Buckingham" newsletter, brought a nostalgic air as Harry’s demeanor reminded observers of his previous life as a senior royal. During this visit, however, there was a noticeable rift as King Charles III, hosting a Buckingham Garden Party, reportedly declined a meeting with Harry due to a full schedule. This decision by the king highlighted the ongoing distance between father and son, with a spokesman for Harry indicating understanding of the king's commitments. The visit also provoked commentary on Harry's strained relations with other royal family members, attributing challenges in reconciliation to past disclosures Harry made about private family matters.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