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Sarah Ferguson Attends Nephew's Wedding in Germany with Traditional Touches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Sarah Ferguson attended the wedding of her nephew Seamus Makim in Germany. Seamus, the son of Ferguson's sister Jane, married Sibylle in a ceremony characterized by traditional touches and picturesque settings. The event featured Ferguson and her sister donning colorful Bavarian dirndls, with Ferguson's patterned in pink and green, and Jane’s in blue and white.</w:t>
      </w:r>
      <w:r/>
    </w:p>
    <w:p>
      <w:r/>
      <w:r>
        <w:t>Seamus Makim, who has familial ties to British royalty through Ferguson, and who was a pageboy at her 1986 wedding to Prince Andrew, opted for a navy blue waistcoat and smart trousers. The bride, Sibylle, embraced a boho-chic aesthetic with a white lace dress and a flower crown.</w:t>
      </w:r>
      <w:r/>
    </w:p>
    <w:p>
      <w:r/>
      <w:r>
        <w:t>The celebration included unique details such as a vintage tractor, two heart-shaped wedding cakes (one decorated with fruit and the other with chocolate and iced flowers), and personalized elements like named mugs and mini-jam jars for guests. The newlyweds were seen departing their wedding on a tractor adorned with flowers and white bows, marking a joyful conclusion to the festivities.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