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Susan Backlinie, First Shark Attack Victim in 'Jaws,' Passes Away at 77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Susan Backlinie, recognized for her role as the first shark attack victim in Steven Spielberg's 1975 film "Jaws," passed away at the age of 77 due to a heart attack at her home in California. Her agent, Sean Clark, confirmed her death.</w:t>
      </w:r>
      <w:r/>
    </w:p>
    <w:p>
      <w:r/>
      <w:r>
        <w:t>In "Jaws," Backlinie portrayed Chrissie Watkins, who is attacked by a shark during a nighttime swim. This intense scene was achieved through innovative special effects, including Backlinie being attached to a harness connected to cables, to simulate the violent movements caused by the attacking shark.</w:t>
      </w:r>
      <w:r/>
    </w:p>
    <w:p>
      <w:r/>
      <w:r>
        <w:t>Backlinie's performance was part of a complex stunt arrangement that involved multiple people physically manipulating her movements from the shore. In addition to her iconic role in "Jaws," Backlinie worked with Spielberg in the 1979 film "1941," and her other credits include "Day of the Animals" and "The Great Muppet Caper."</w:t>
      </w:r>
      <w:r/>
    </w:p>
    <w:p>
      <w:r/>
      <w:r>
        <w:t>Having started her career as a stunt woman and performing as a mermaid at Weeki Wachee Springs State Park, Florida, Backlinie's portrayal in "Jaws" left a lasting impact, with many fans expressing a newfound fear of swimming after watching her scene. She is survived by her husband, Harvey Swindall.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