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Alexa Chung stuns at Gucci Cruise 2025 show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Model and TV personality Alexa Chung attended the Gucci Cruise 2025 Fashion Show at Tate Modern, London, on a recent Monday evening. At age 40, Chung appeared fashionable in a green sequinned outfit consisting of a short-sleeved top with a polo collar and a matching midi skirt. She accessorized her look with black flat slings embellished with jewels, a black leather Gucci handbag, a few rings, and a thin black Gucci belt.</w:t>
      </w:r>
      <w:r/>
    </w:p>
    <w:p>
      <w:r/>
      <w:r>
        <w:t>The event was significant as it was the first cruise show led by Sabato De Serno as Gucci's creative director. The Gucci Cruise 2025 show, dubbed "Londra," followed a previous show in Seoul and featured celebrity attendees including Kate Moss, her daughter Lila, and singer Dua Lipa.</w:t>
      </w:r>
      <w:r/>
    </w:p>
    <w:p>
      <w:r/>
      <w:r>
        <w:t>Additionally, it was recently reported that Chung is engaged to actor Tom Sturridge, news that follows several months of speculation and sightings of the couple wearing matching rings. The couple is reportedly planning a summer wedding that is described to be intimate and elegant.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