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Baseball Players Triston Casas, Tyler O'Neill, and Bryan Mata Overcome Injuries; Aaron Civale Pitching at Fenway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Triston Casas, a baseball player currently on the 60-day injured list due to a left rib cage strain, was observed engaging in his visualization routine at the ballpark before the Red Sox's game against the Rays. Despite his injury, Casas actively participates in team meetings and offers advice, contributing to the team off the field. His presence in the dugout, complete with cleats, reflects his commitment and unique personality.</w:t>
      </w:r>
      <w:r/>
    </w:p>
    <w:p>
      <w:r/>
      <w:r>
        <w:t>Tyler O’Neill, another player, is working on adjusting his batting technique with hitting coach Pete Fatse. This follows a period of lowered performance after O'Neill returned from the injured list, where he was recovering from a concussion. Despite recent challenges, O’Neill is focused on improving his play and maintains that his issues are not related to post-concussion symptoms.</w:t>
      </w:r>
      <w:r/>
    </w:p>
    <w:p>
      <w:r/>
      <w:r>
        <w:t>Bryan Mata, a pitcher in the Red Sox organization, has started a minor league rehab assignment. This marks his return from a hamstring injury suffered during spring training. Mata pitched two innings, showing promising velocity, as he works towards returning to full-season play.</w:t>
      </w:r>
      <w:r/>
    </w:p>
    <w:p>
      <w:r/>
      <w:r>
        <w:t>Aaron Civale, a pitcher for the Rays and a northeast native, is set to pitch his first major league game at Fenway Park. His previous experiences at Fenway include playing in college and watching games as a Red Sox fan.</w:t>
      </w:r>
      <w:r/>
    </w:p>
    <w:p>
      <w:r/>
      <w:r>
        <w:t>Separately, former Red Sox player David Ortiz was honored by the New York State Senate with Senate Resolution Number J2353, acknowledging his contributions to baseball.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