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Boston Globe Rhode Island Team Wins 32 Awards at 2024 Rhode Island Press Association Contest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Boston Globe Rhode Island Team Wins 32 Awards at 2024 Rhode Island Press Association Contest</w:t>
      </w:r>
      <w:r/>
    </w:p>
    <w:p>
      <w:r/>
      <w:r>
        <w:t>PROVIDENCE - The Boston Globe Rhode Island team achieved significant success at the 2024 Rhode Island Press Association contest, earning 32 awards for their work published in 2023. The awards ceremony took place on May 10 at the Quonset “O” Club in North Kingstown, Rhode Island.</w:t>
      </w:r>
      <w:r/>
    </w:p>
    <w:p>
      <w:r/>
      <w:r>
        <w:t>Among the top honors, Edward Fitzpatrick was named Distinguished Journalist, recognized for his broad coverage, including hosting the award-winning Rhode Island Report podcast. Judges praised his ability to tell impactful stories about immigration and Covid-19 through the experiences of individuals.</w:t>
      </w:r>
      <w:r/>
    </w:p>
    <w:p>
      <w:r/>
      <w:r>
        <w:t>Alexa Gagosz received multiple accolades, including first place for her email newsletter "The Globe Rhode Island Food Club" and her coverage of housing and homelessness in Rhode Island. Dan McGowan was honored as Best News Columnist, and his newsletter "Rhode Map" earned third place among email newsletters.</w:t>
      </w:r>
      <w:r/>
    </w:p>
    <w:p>
      <w:r/>
      <w:r>
        <w:t>The team was recognized across various categories. Some notable awards include: - Best Website: First place - Boston Globe Rhode Island - General Excellence: First place - Edward Fitzpatrick - Education Story: First place - Steph Machado for "Do We Still Need Police Officers in Rhode Island Schools" - Sports Feature Story: First place - Edward Fitzpatrick for "The Grog and Dog Jog is Back, Restoring an Outlandish R.I. Tradition" - Community Journalism: First place - Amanda Milkovits for "On Honor Flight Rhode Island" - Neighborhood Coverage: First place - Brian Amaral for a piece on Rhode Island shore access disputes</w:t>
      </w:r>
      <w:r/>
    </w:p>
    <w:p>
      <w:r/>
      <w:r>
        <w:t>The Boston Globe Rhode Island team’s detailed and community-focused reporting was acknowledged across various subjects, spanning breaking news, education, sports, and local tourism.</w:t>
      </w:r>
      <w:r/>
    </w:p>
    <w:p>
      <w:r/>
      <w:r>
        <w:t>Lylah Alphonse can be reached at lylah.alphonse@globe.com. Follow her @WriteEditRepeat.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