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Britney Spears Hosts Virtual Fashion Show Amidst Personal Turmoil</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Pop icon Britney Spears took to Instagram on Monday to host a virtual fashion show for her 42.2 million followers. The 42-year-old showcased a variety of outfits including a red halter dress, a yellow off-the-shoulder mini dress, a white lace dress, and a brown polka dot dress, highlighting her fashion-forward approach.</w:t>
      </w:r>
      <w:r/>
    </w:p>
    <w:p>
      <w:r/>
      <w:r>
        <w:t>Earlier in the month, the singer had injured her ankle at the Chateau Marmont in Los Angeles during a visit with her boyfriend, Paul Soliz. This incident led to a scare involving paramedics, as reports emerged that Britney had a panic attack following the arrival of an ambulance. She was seen leaving the hotel draped in a blanket and without shoes due to her injured ankle.</w:t>
      </w:r>
      <w:r/>
    </w:p>
    <w:p>
      <w:r/>
      <w:r>
        <w:t>Britney later addressed the incident on Instagram, denying a mental breakdown and attributing the injury to an accident while doing a leap in her living room. She also expressed frustration over a 911 call she believed was initiated by her mother, Lynne Spears, implying it had exacerbated the situation.</w:t>
      </w:r>
      <w:r/>
    </w:p>
    <w:p>
      <w:r/>
      <w:r>
        <w:t>This tumultuous event came after the singer's long legal battle over her conservatorship, which involved her parents and resulted in her financial and personal autonomy being heavily controlled. The conservatorship was terminated in November 2021.</w:t>
      </w:r>
      <w:r/>
    </w:p>
    <w:p>
      <w:r/>
      <w:r>
        <w:t>In the aftermath of the recent incident, sources suggest Britney is considering selling her Louisiana property, the mansion built in 2001 where her mother has been living for two decades. This decision is seen as part of her broader efforts to manage her affairs independently following the end of her conservatorship.</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