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Charlie Quirke joins Sellebrity Soccer charity match alongside Danny Dyer and Calum Best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actor Charlie Quirke participated in a Sellebrity Soccer charity match at West Ham United F.C's London Stadium on Monday. He played alongside notable personalities such as Danny Dyer, Calum Best, and Dwain Chambers. Charlie Quirke is the son of famed actress Pauline Quirke, known for her role as Sharon Theodopolopodos in the iconic sitcom "Birds of a Feather."</w:t>
      </w:r>
      <w:r/>
    </w:p>
    <w:p>
      <w:r/>
      <w:r>
        <w:t>Pauline Quirke, now 64, starred in the sitcom alongside Linda Robson and Lesley Joseph. The show originally aired between 1989 and 1998 and was revived from 2014 to 2017. Besides her acting career, Pauline established the Pauline Quirke Academy, a performing arts school, in 2007. She was awarded an MBE at Windsor Castle last year for her services to young people, entertainment, and charity.</w:t>
      </w:r>
      <w:r/>
    </w:p>
    <w:p>
      <w:r/>
      <w:r>
        <w:t>Charlie, 29, first portrayed Travis Stubbs, the younger son of Tracey and Darryl Stubbs, in the stage adaptation of "Birds of a Feather" in 2012 before reprising the role for the TV revival. He continues to act on stage and in commercials while actively participating in charity football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